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5BF395" w14:textId="77777777" w:rsidR="002D7627" w:rsidRPr="008A44C8" w:rsidRDefault="00222157" w:rsidP="002D762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6"/>
          <w:szCs w:val="16"/>
          <w:lang w:val="en-US"/>
        </w:rPr>
        <w:tab/>
      </w:r>
    </w:p>
    <w:p w14:paraId="52C754C1" w14:textId="77777777" w:rsidR="007456E8" w:rsidRPr="008A44C8" w:rsidRDefault="007456E8" w:rsidP="007456E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02D5A826" w14:textId="76B98341" w:rsidR="00FE66F5" w:rsidRPr="008A44C8" w:rsidRDefault="00FE66F5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П А С П О Р Т</w:t>
      </w:r>
    </w:p>
    <w:p w14:paraId="59A0711A" w14:textId="77777777" w:rsidR="00FE66F5" w:rsidRPr="008A44C8" w:rsidRDefault="002328ED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Г</w:t>
      </w:r>
      <w:r w:rsidR="00FE66F5" w:rsidRPr="008A44C8">
        <w:rPr>
          <w:rFonts w:ascii="Times New Roman" w:hAnsi="Times New Roman"/>
          <w:sz w:val="20"/>
        </w:rPr>
        <w:t>осударственной</w:t>
      </w:r>
      <w:r w:rsidRPr="008A44C8">
        <w:rPr>
          <w:rFonts w:ascii="Times New Roman" w:hAnsi="Times New Roman"/>
          <w:sz w:val="20"/>
        </w:rPr>
        <w:t xml:space="preserve"> </w:t>
      </w:r>
      <w:r w:rsidR="00FE66F5" w:rsidRPr="008A44C8">
        <w:rPr>
          <w:rFonts w:ascii="Times New Roman" w:hAnsi="Times New Roman"/>
          <w:sz w:val="20"/>
        </w:rPr>
        <w:t xml:space="preserve">программы </w:t>
      </w:r>
    </w:p>
    <w:p w14:paraId="7B1FCE3B" w14:textId="65292691" w:rsidR="00FE66F5" w:rsidRPr="00997449" w:rsidRDefault="00FE66F5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997449">
        <w:rPr>
          <w:rFonts w:ascii="Times New Roman" w:hAnsi="Times New Roman"/>
          <w:sz w:val="20"/>
        </w:rPr>
        <w:t>«</w:t>
      </w:r>
      <w:r w:rsidR="00DE36B1" w:rsidRPr="00997449">
        <w:rPr>
          <w:rFonts w:ascii="Times New Roman" w:hAnsi="Times New Roman"/>
          <w:sz w:val="20"/>
        </w:rPr>
        <w:t>Финансы</w:t>
      </w:r>
      <w:r w:rsidRPr="00997449">
        <w:rPr>
          <w:rFonts w:ascii="Times New Roman" w:hAnsi="Times New Roman"/>
          <w:sz w:val="20"/>
        </w:rPr>
        <w:t>»</w:t>
      </w:r>
    </w:p>
    <w:p w14:paraId="0E37B1D6" w14:textId="77777777" w:rsidR="00556A0B" w:rsidRPr="00997449" w:rsidRDefault="00556A0B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14:paraId="09AE10B9" w14:textId="77777777" w:rsidR="00FE66F5" w:rsidRPr="00997449" w:rsidRDefault="00635A86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997449">
        <w:rPr>
          <w:rFonts w:ascii="Times New Roman" w:hAnsi="Times New Roman"/>
          <w:sz w:val="20"/>
        </w:rPr>
        <w:t>1. </w:t>
      </w:r>
      <w:r w:rsidR="00FE66F5" w:rsidRPr="00997449">
        <w:rPr>
          <w:rFonts w:ascii="Times New Roman" w:hAnsi="Times New Roman"/>
          <w:sz w:val="20"/>
        </w:rPr>
        <w:t>Основные положения</w:t>
      </w:r>
    </w:p>
    <w:p w14:paraId="75C44299" w14:textId="77777777" w:rsidR="00FE66F5" w:rsidRPr="00997449" w:rsidRDefault="00FE66F5" w:rsidP="001F436B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W w:w="15390" w:type="dxa"/>
        <w:tblInd w:w="302" w:type="dxa"/>
        <w:tblLook w:val="01E0" w:firstRow="1" w:lastRow="1" w:firstColumn="1" w:lastColumn="1" w:noHBand="0" w:noVBand="0"/>
      </w:tblPr>
      <w:tblGrid>
        <w:gridCol w:w="6894"/>
        <w:gridCol w:w="8496"/>
      </w:tblGrid>
      <w:tr w:rsidR="00AE76B9" w:rsidRPr="00997449" w14:paraId="2F37C2E9" w14:textId="77777777" w:rsidTr="00953835">
        <w:trPr>
          <w:trHeight w:val="47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BED09" w14:textId="77777777" w:rsidR="00AE76B9" w:rsidRPr="00997449" w:rsidRDefault="00AE76B9" w:rsidP="001C7F41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997449">
              <w:rPr>
                <w:rFonts w:ascii="Times New Roman" w:hAnsi="Times New Roman"/>
                <w:sz w:val="18"/>
                <w:szCs w:val="20"/>
              </w:rPr>
              <w:t xml:space="preserve">Куратор </w:t>
            </w:r>
            <w:r w:rsidR="00184488" w:rsidRPr="00997449">
              <w:rPr>
                <w:rFonts w:ascii="Times New Roman" w:hAnsi="Times New Roman"/>
                <w:sz w:val="18"/>
                <w:szCs w:val="20"/>
              </w:rPr>
              <w:t>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112B6" w14:textId="77777777" w:rsidR="00AE76B9" w:rsidRPr="00997449" w:rsidRDefault="00373E88" w:rsidP="001C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997449">
              <w:rPr>
                <w:rFonts w:ascii="Times New Roman" w:hAnsi="Times New Roman"/>
                <w:sz w:val="18"/>
                <w:szCs w:val="20"/>
              </w:rPr>
              <w:t>Дягилева Е.В., заместитель Губернатора Мурманской области</w:t>
            </w:r>
          </w:p>
        </w:tc>
      </w:tr>
      <w:tr w:rsidR="00AE76B9" w:rsidRPr="008A44C8" w14:paraId="1A3E48E9" w14:textId="77777777" w:rsidTr="00353A44">
        <w:trPr>
          <w:trHeight w:val="69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D229D" w14:textId="77777777" w:rsidR="00347D93" w:rsidRPr="00997449" w:rsidRDefault="00AE76B9" w:rsidP="001C7F41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997449">
              <w:rPr>
                <w:rFonts w:ascii="Times New Roman" w:hAnsi="Times New Roman"/>
                <w:sz w:val="18"/>
                <w:szCs w:val="20"/>
              </w:rPr>
              <w:t xml:space="preserve">Ответственный исполнитель </w:t>
            </w:r>
            <w:r w:rsidR="00184488" w:rsidRPr="00997449">
              <w:rPr>
                <w:rFonts w:ascii="Times New Roman" w:hAnsi="Times New Roman"/>
                <w:sz w:val="18"/>
                <w:szCs w:val="20"/>
              </w:rPr>
              <w:t>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59CD5" w14:textId="540E779E" w:rsidR="006F17A0" w:rsidRPr="008A44C8" w:rsidRDefault="00393464" w:rsidP="003934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013C10">
              <w:rPr>
                <w:rFonts w:ascii="Times New Roman" w:hAnsi="Times New Roman"/>
                <w:sz w:val="18"/>
                <w:szCs w:val="20"/>
              </w:rPr>
              <w:t xml:space="preserve">Министерство финансов Мурманской области, </w:t>
            </w:r>
            <w:r w:rsidR="00373E88" w:rsidRPr="00013C10">
              <w:rPr>
                <w:rFonts w:ascii="Times New Roman" w:hAnsi="Times New Roman"/>
                <w:sz w:val="18"/>
                <w:szCs w:val="20"/>
              </w:rPr>
              <w:t>Селезнев</w:t>
            </w:r>
            <w:r w:rsidR="00373E88" w:rsidRPr="00997449">
              <w:rPr>
                <w:rFonts w:ascii="Times New Roman" w:hAnsi="Times New Roman"/>
                <w:sz w:val="18"/>
                <w:szCs w:val="20"/>
              </w:rPr>
              <w:t xml:space="preserve"> М.А.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 -</w:t>
            </w:r>
            <w:r w:rsidR="00373E88" w:rsidRPr="00997449">
              <w:rPr>
                <w:rFonts w:ascii="Times New Roman" w:hAnsi="Times New Roman"/>
                <w:sz w:val="18"/>
                <w:szCs w:val="20"/>
              </w:rPr>
              <w:t xml:space="preserve"> министр финансов Мурманской области</w:t>
            </w:r>
          </w:p>
        </w:tc>
      </w:tr>
      <w:tr w:rsidR="00092ACE" w:rsidRPr="008A44C8" w14:paraId="7DAC3C85" w14:textId="77777777" w:rsidTr="00353A44">
        <w:trPr>
          <w:trHeight w:val="69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D5396" w14:textId="72A8D9E3" w:rsidR="00092ACE" w:rsidRPr="00997449" w:rsidRDefault="00092ACE" w:rsidP="001C7F41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092ACE">
              <w:rPr>
                <w:rFonts w:ascii="Times New Roman" w:hAnsi="Times New Roman"/>
                <w:sz w:val="18"/>
                <w:szCs w:val="20"/>
              </w:rPr>
              <w:t>Соисполнители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3E8BB" w14:textId="1AAA042D" w:rsidR="00092ACE" w:rsidRPr="00092ACE" w:rsidRDefault="0023407A" w:rsidP="003934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hyperlink r:id="rId8" w:tgtFrame="_blank" w:history="1">
              <w:r w:rsidR="00092ACE" w:rsidRPr="00092ACE">
                <w:rPr>
                  <w:rFonts w:ascii="Times New Roman" w:hAnsi="Times New Roman"/>
                  <w:sz w:val="18"/>
                  <w:szCs w:val="20"/>
                </w:rPr>
                <w:t>Комитет государственного и финансового контроля Мурманской области</w:t>
              </w:r>
            </w:hyperlink>
            <w:r w:rsidR="00092ACE">
              <w:rPr>
                <w:rFonts w:ascii="Times New Roman" w:hAnsi="Times New Roman"/>
                <w:sz w:val="18"/>
                <w:szCs w:val="20"/>
              </w:rPr>
              <w:t>, Уварова А.В. – председатель Комитета;</w:t>
            </w:r>
          </w:p>
          <w:p w14:paraId="254C5D83" w14:textId="6D21786D" w:rsidR="00092ACE" w:rsidRPr="00013C10" w:rsidRDefault="0023407A" w:rsidP="003934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hyperlink r:id="rId9" w:tgtFrame="_blank" w:history="1">
              <w:r w:rsidR="00092ACE" w:rsidRPr="00092ACE">
                <w:rPr>
                  <w:rFonts w:ascii="Times New Roman" w:hAnsi="Times New Roman"/>
                  <w:sz w:val="18"/>
                  <w:szCs w:val="20"/>
                </w:rPr>
                <w:t>Комитет по конкурентной политике Мурманской области</w:t>
              </w:r>
            </w:hyperlink>
            <w:r w:rsidR="00092ACE">
              <w:rPr>
                <w:rFonts w:ascii="Times New Roman" w:hAnsi="Times New Roman"/>
                <w:sz w:val="18"/>
                <w:szCs w:val="20"/>
              </w:rPr>
              <w:t>, Коптев А.С. – председатель Комитета</w:t>
            </w:r>
          </w:p>
        </w:tc>
      </w:tr>
      <w:tr w:rsidR="00FE66F5" w:rsidRPr="008A44C8" w14:paraId="09774A30" w14:textId="77777777" w:rsidTr="00953835">
        <w:trPr>
          <w:trHeight w:val="525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F40AA" w14:textId="45ED5B1C" w:rsidR="00FE66F5" w:rsidRPr="00997449" w:rsidRDefault="00FE66F5" w:rsidP="007307ED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997449">
              <w:rPr>
                <w:rFonts w:ascii="Times New Roman" w:hAnsi="Times New Roman"/>
                <w:sz w:val="18"/>
                <w:szCs w:val="20"/>
              </w:rPr>
              <w:t>Период реализации</w:t>
            </w:r>
            <w:r w:rsidR="00A32856" w:rsidRPr="00997449">
              <w:rPr>
                <w:rFonts w:ascii="Times New Roman" w:hAnsi="Times New Roman"/>
                <w:sz w:val="18"/>
                <w:szCs w:val="20"/>
              </w:rPr>
              <w:t xml:space="preserve">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89542" w14:textId="78F2DED0" w:rsidR="00393464" w:rsidRDefault="00393464" w:rsidP="001F436B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013C10">
              <w:rPr>
                <w:rFonts w:ascii="Times New Roman" w:hAnsi="Times New Roman"/>
                <w:sz w:val="18"/>
                <w:szCs w:val="20"/>
              </w:rPr>
              <w:t>2021-2030</w:t>
            </w:r>
          </w:p>
          <w:p w14:paraId="24A0A49C" w14:textId="77777777" w:rsidR="00FE66F5" w:rsidRPr="00997449" w:rsidRDefault="00FE66F5" w:rsidP="001F436B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997449">
              <w:rPr>
                <w:rFonts w:ascii="Times New Roman" w:hAnsi="Times New Roman"/>
                <w:sz w:val="18"/>
                <w:szCs w:val="20"/>
              </w:rPr>
              <w:t xml:space="preserve">Этап I: </w:t>
            </w:r>
            <w:r w:rsidR="00373E88" w:rsidRPr="00997449">
              <w:rPr>
                <w:rFonts w:ascii="Times New Roman" w:hAnsi="Times New Roman"/>
                <w:sz w:val="18"/>
                <w:szCs w:val="20"/>
              </w:rPr>
              <w:t>2021-2024</w:t>
            </w:r>
          </w:p>
          <w:p w14:paraId="41D7A8E6" w14:textId="7AE00E03" w:rsidR="00FE66F5" w:rsidRPr="00997449" w:rsidRDefault="00FE66F5" w:rsidP="00256F1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997449">
              <w:rPr>
                <w:rFonts w:ascii="Times New Roman" w:hAnsi="Times New Roman"/>
                <w:sz w:val="18"/>
                <w:szCs w:val="20"/>
              </w:rPr>
              <w:t xml:space="preserve">Этап II: </w:t>
            </w:r>
            <w:r w:rsidR="00256F1C">
              <w:rPr>
                <w:rFonts w:ascii="Times New Roman" w:hAnsi="Times New Roman"/>
                <w:sz w:val="18"/>
                <w:szCs w:val="20"/>
              </w:rPr>
              <w:t>2025-2030</w:t>
            </w:r>
          </w:p>
        </w:tc>
      </w:tr>
      <w:tr w:rsidR="000C5CE9" w:rsidRPr="008A44C8" w14:paraId="1014496A" w14:textId="77777777" w:rsidTr="0026117E">
        <w:trPr>
          <w:trHeight w:val="278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65C39E" w14:textId="77777777" w:rsidR="000C5CE9" w:rsidRPr="008A44C8" w:rsidRDefault="000C5CE9" w:rsidP="001C7F41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 xml:space="preserve">Цели государственной </w:t>
            </w:r>
            <w:r w:rsidR="001C7F41">
              <w:rPr>
                <w:rFonts w:ascii="Times New Roman" w:hAnsi="Times New Roman"/>
                <w:sz w:val="18"/>
                <w:szCs w:val="20"/>
              </w:rPr>
              <w:t>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E565F" w14:textId="12229DDF" w:rsidR="000C5CE9" w:rsidRPr="004B7E94" w:rsidRDefault="004B7E94" w:rsidP="0025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6117E">
              <w:rPr>
                <w:rFonts w:ascii="Times New Roman" w:hAnsi="Times New Roman"/>
                <w:sz w:val="18"/>
                <w:szCs w:val="18"/>
              </w:rPr>
              <w:t>Обеспечение долгосрочной сбалансированности и устойчивости бюджетной системы региона</w:t>
            </w:r>
          </w:p>
        </w:tc>
      </w:tr>
      <w:tr w:rsidR="00FE66F5" w:rsidRPr="008A44C8" w14:paraId="40531763" w14:textId="77777777" w:rsidTr="00353A44">
        <w:trPr>
          <w:trHeight w:val="36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1253F" w14:textId="3DCD1CCF" w:rsidR="00FE66F5" w:rsidRPr="008A44C8" w:rsidRDefault="00FE66F5" w:rsidP="007307ED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>Направления (подпрограммы)</w:t>
            </w:r>
            <w:r w:rsidR="00A32856" w:rsidRPr="008A44C8">
              <w:rPr>
                <w:rFonts w:ascii="Times New Roman" w:hAnsi="Times New Roman"/>
                <w:sz w:val="18"/>
                <w:szCs w:val="20"/>
              </w:rPr>
              <w:t xml:space="preserve">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11EB0" w14:textId="70BDF649" w:rsidR="0038072B" w:rsidRPr="004B7E94" w:rsidRDefault="00EF7FFD" w:rsidP="0038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</w:tr>
      <w:tr w:rsidR="00FE66F5" w:rsidRPr="008A44C8" w14:paraId="3B794A0F" w14:textId="77777777" w:rsidTr="00953835">
        <w:trPr>
          <w:trHeight w:val="359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500F3" w14:textId="00D710A9" w:rsidR="00FE66F5" w:rsidRPr="00794CEB" w:rsidRDefault="00FE66F5" w:rsidP="007307ED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794CEB">
              <w:rPr>
                <w:rFonts w:ascii="Times New Roman" w:hAnsi="Times New Roman"/>
                <w:sz w:val="18"/>
                <w:szCs w:val="20"/>
              </w:rPr>
              <w:t>Объемы финансового обеспечения за весь период реализации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C9FC4" w14:textId="145DC16B" w:rsidR="00FE66F5" w:rsidRPr="0023407A" w:rsidRDefault="00C02EC6" w:rsidP="00860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  <w:bookmarkStart w:id="0" w:name="_GoBack"/>
            <w:r w:rsidRPr="0023407A">
              <w:rPr>
                <w:rFonts w:ascii="Times New Roman" w:hAnsi="Times New Roman"/>
                <w:sz w:val="18"/>
                <w:szCs w:val="18"/>
              </w:rPr>
              <w:t>97</w:t>
            </w:r>
            <w:r w:rsidR="0023407A" w:rsidRPr="0023407A">
              <w:rPr>
                <w:rFonts w:ascii="Times New Roman" w:hAnsi="Times New Roman"/>
                <w:sz w:val="18"/>
                <w:szCs w:val="18"/>
              </w:rPr>
              <w:t> 309 462,0</w:t>
            </w:r>
            <w:r w:rsidR="004F1A15" w:rsidRPr="0023407A">
              <w:rPr>
                <w:rFonts w:ascii="Times New Roman" w:hAnsi="Times New Roman"/>
                <w:sz w:val="18"/>
                <w:szCs w:val="18"/>
              </w:rPr>
              <w:t xml:space="preserve"> тыс. рублей</w:t>
            </w:r>
            <w:bookmarkEnd w:id="0"/>
          </w:p>
          <w:p w14:paraId="07038CEE" w14:textId="100F93C5" w:rsidR="001612D3" w:rsidRPr="0023407A" w:rsidRDefault="001612D3" w:rsidP="00860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3407A">
              <w:rPr>
                <w:rFonts w:ascii="Times New Roman" w:hAnsi="Times New Roman"/>
                <w:sz w:val="18"/>
                <w:szCs w:val="18"/>
              </w:rPr>
              <w:t xml:space="preserve">Этап I – </w:t>
            </w:r>
            <w:r w:rsidR="00B5045D" w:rsidRPr="0023407A">
              <w:rPr>
                <w:rFonts w:ascii="Times New Roman" w:hAnsi="Times New Roman"/>
                <w:sz w:val="18"/>
                <w:szCs w:val="18"/>
              </w:rPr>
              <w:t>39</w:t>
            </w:r>
            <w:r w:rsidR="0023407A" w:rsidRPr="0023407A">
              <w:rPr>
                <w:rFonts w:ascii="Times New Roman" w:hAnsi="Times New Roman"/>
                <w:sz w:val="18"/>
                <w:szCs w:val="18"/>
              </w:rPr>
              <w:t> 444 558,5</w:t>
            </w:r>
            <w:r w:rsidRPr="0023407A">
              <w:rPr>
                <w:rFonts w:ascii="Times New Roman" w:hAnsi="Times New Roman"/>
                <w:sz w:val="18"/>
                <w:szCs w:val="18"/>
              </w:rPr>
              <w:t xml:space="preserve"> тыс. рублей</w:t>
            </w:r>
          </w:p>
          <w:p w14:paraId="10F2537B" w14:textId="3D3CD0D8" w:rsidR="001612D3" w:rsidRPr="00C02EC6" w:rsidRDefault="001612D3" w:rsidP="00780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977533">
              <w:rPr>
                <w:rFonts w:ascii="Times New Roman" w:hAnsi="Times New Roman"/>
                <w:sz w:val="18"/>
                <w:szCs w:val="18"/>
              </w:rPr>
              <w:t xml:space="preserve">Этап II – </w:t>
            </w:r>
            <w:r w:rsidR="00C02EC6" w:rsidRPr="00C44393">
              <w:rPr>
                <w:rFonts w:ascii="Times New Roman" w:eastAsia="Times New Roman" w:hAnsi="Times New Roman"/>
                <w:sz w:val="18"/>
                <w:szCs w:val="18"/>
              </w:rPr>
              <w:t>57 864 903,5</w:t>
            </w:r>
            <w:r w:rsidRPr="00977533">
              <w:rPr>
                <w:rFonts w:ascii="Times New Roman" w:hAnsi="Times New Roman"/>
                <w:sz w:val="18"/>
                <w:szCs w:val="18"/>
              </w:rPr>
              <w:t xml:space="preserve"> тыс. рублей</w:t>
            </w:r>
          </w:p>
        </w:tc>
      </w:tr>
      <w:tr w:rsidR="006C4455" w:rsidRPr="008A44C8" w14:paraId="211273D6" w14:textId="77777777" w:rsidTr="00953835">
        <w:trPr>
          <w:trHeight w:val="7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AFA04" w14:textId="2E4241BB" w:rsidR="006C4455" w:rsidRPr="008A44C8" w:rsidRDefault="00F74F27" w:rsidP="007307ED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 xml:space="preserve">Связь с </w:t>
            </w:r>
            <w:r w:rsidR="008F0743" w:rsidRPr="008A44C8">
              <w:rPr>
                <w:rFonts w:ascii="Times New Roman" w:hAnsi="Times New Roman"/>
                <w:sz w:val="18"/>
                <w:szCs w:val="20"/>
              </w:rPr>
              <w:t xml:space="preserve">национальными целями </w:t>
            </w:r>
            <w:r w:rsidR="00184488" w:rsidRPr="008A44C8">
              <w:rPr>
                <w:rFonts w:ascii="Times New Roman" w:hAnsi="Times New Roman"/>
                <w:sz w:val="18"/>
                <w:szCs w:val="20"/>
              </w:rPr>
              <w:t>развития Российской Федерации</w:t>
            </w:r>
            <w:r w:rsidR="008F0743" w:rsidRPr="008A44C8">
              <w:rPr>
                <w:rFonts w:ascii="Times New Roman" w:hAnsi="Times New Roman"/>
                <w:sz w:val="18"/>
                <w:szCs w:val="20"/>
              </w:rPr>
              <w:t xml:space="preserve">/ </w:t>
            </w:r>
            <w:r w:rsidRPr="008A44C8">
              <w:rPr>
                <w:rFonts w:ascii="Times New Roman" w:hAnsi="Times New Roman"/>
                <w:sz w:val="18"/>
                <w:szCs w:val="20"/>
              </w:rPr>
              <w:t>государственн</w:t>
            </w:r>
            <w:r w:rsidR="002A4CD1">
              <w:rPr>
                <w:rFonts w:ascii="Times New Roman" w:hAnsi="Times New Roman"/>
                <w:sz w:val="18"/>
                <w:szCs w:val="20"/>
              </w:rPr>
              <w:t>ыми</w:t>
            </w:r>
            <w:r w:rsidRPr="008A44C8">
              <w:rPr>
                <w:rFonts w:ascii="Times New Roman" w:hAnsi="Times New Roman"/>
                <w:sz w:val="18"/>
                <w:szCs w:val="20"/>
              </w:rPr>
              <w:t xml:space="preserve"> программ</w:t>
            </w:r>
            <w:r w:rsidR="002A4CD1">
              <w:rPr>
                <w:rFonts w:ascii="Times New Roman" w:hAnsi="Times New Roman"/>
                <w:sz w:val="18"/>
                <w:szCs w:val="20"/>
              </w:rPr>
              <w:t>ами</w:t>
            </w:r>
            <w:r w:rsidRPr="008A44C8">
              <w:rPr>
                <w:rFonts w:ascii="Times New Roman" w:hAnsi="Times New Roman"/>
                <w:sz w:val="18"/>
                <w:szCs w:val="20"/>
              </w:rPr>
              <w:t xml:space="preserve"> Российской Федерации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639C1" w14:textId="374F4A7D" w:rsidR="00F21C45" w:rsidRPr="004E616D" w:rsidRDefault="004E616D" w:rsidP="004E616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</w:tr>
    </w:tbl>
    <w:p w14:paraId="0607EED8" w14:textId="3A2E90A7" w:rsidR="00114A67" w:rsidRDefault="00114A67" w:rsidP="007307ED">
      <w:pPr>
        <w:jc w:val="center"/>
        <w:rPr>
          <w:rFonts w:ascii="Times New Roman" w:hAnsi="Times New Roman"/>
          <w:sz w:val="20"/>
          <w:szCs w:val="20"/>
        </w:rPr>
      </w:pPr>
    </w:p>
    <w:p w14:paraId="2AC462DA" w14:textId="49E6371E" w:rsidR="00AF075A" w:rsidRDefault="00AF075A" w:rsidP="00AF075A">
      <w:pPr>
        <w:rPr>
          <w:rFonts w:ascii="Times New Roman" w:hAnsi="Times New Roman"/>
          <w:sz w:val="20"/>
          <w:szCs w:val="20"/>
        </w:rPr>
      </w:pPr>
    </w:p>
    <w:p w14:paraId="5DD96980" w14:textId="77777777" w:rsidR="004D3BFC" w:rsidRPr="000C370D" w:rsidRDefault="004D3BFC" w:rsidP="00C95A60">
      <w:pPr>
        <w:tabs>
          <w:tab w:val="left" w:pos="1125"/>
        </w:tabs>
        <w:ind w:left="567"/>
        <w:rPr>
          <w:rFonts w:ascii="Times New Roman" w:hAnsi="Times New Roman"/>
          <w:sz w:val="20"/>
          <w:szCs w:val="20"/>
          <w:highlight w:val="yellow"/>
        </w:rPr>
      </w:pPr>
    </w:p>
    <w:p w14:paraId="69BEF567" w14:textId="659965DA" w:rsidR="004D3BFC" w:rsidRDefault="004E616D" w:rsidP="004E616D">
      <w:pPr>
        <w:tabs>
          <w:tab w:val="left" w:pos="8715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p w14:paraId="673016EA" w14:textId="77777777" w:rsidR="00FE66F5" w:rsidRPr="008A44C8" w:rsidRDefault="008C7D9C" w:rsidP="007307ED">
      <w:pPr>
        <w:jc w:val="center"/>
        <w:rPr>
          <w:rFonts w:ascii="Times New Roman" w:hAnsi="Times New Roman"/>
          <w:sz w:val="20"/>
          <w:szCs w:val="20"/>
        </w:rPr>
      </w:pPr>
      <w:r w:rsidRPr="00114A67">
        <w:rPr>
          <w:rFonts w:ascii="Times New Roman" w:hAnsi="Times New Roman"/>
          <w:sz w:val="20"/>
          <w:szCs w:val="20"/>
        </w:rPr>
        <w:br w:type="page"/>
      </w:r>
      <w:r w:rsidR="00635A86" w:rsidRPr="008A44C8">
        <w:rPr>
          <w:rFonts w:ascii="Times New Roman" w:hAnsi="Times New Roman"/>
          <w:sz w:val="20"/>
          <w:szCs w:val="20"/>
        </w:rPr>
        <w:lastRenderedPageBreak/>
        <w:t>2. </w:t>
      </w:r>
      <w:r w:rsidR="00FE66F5" w:rsidRPr="008A44C8">
        <w:rPr>
          <w:rFonts w:ascii="Times New Roman" w:hAnsi="Times New Roman"/>
          <w:sz w:val="20"/>
          <w:szCs w:val="20"/>
        </w:rPr>
        <w:t>Показатели государственной программы</w:t>
      </w:r>
    </w:p>
    <w:p w14:paraId="79627F1A" w14:textId="77777777" w:rsidR="00AD2222" w:rsidRPr="008A44C8" w:rsidRDefault="00AD2222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1418"/>
        <w:gridCol w:w="567"/>
        <w:gridCol w:w="955"/>
        <w:gridCol w:w="74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993"/>
        <w:gridCol w:w="1275"/>
        <w:gridCol w:w="709"/>
        <w:gridCol w:w="992"/>
        <w:gridCol w:w="993"/>
      </w:tblGrid>
      <w:tr w:rsidR="00816BB2" w:rsidRPr="008A44C8" w14:paraId="661962A3" w14:textId="77777777" w:rsidTr="0084211B">
        <w:trPr>
          <w:trHeight w:val="444"/>
          <w:tblHeader/>
          <w:jc w:val="center"/>
        </w:trPr>
        <w:tc>
          <w:tcPr>
            <w:tcW w:w="391" w:type="dxa"/>
            <w:vMerge w:val="restart"/>
            <w:vAlign w:val="center"/>
          </w:tcPr>
          <w:p w14:paraId="52B2EFD8" w14:textId="77777777" w:rsidR="00816BB2" w:rsidRPr="008A44C8" w:rsidRDefault="00816BB2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18" w:type="dxa"/>
            <w:vMerge w:val="restart"/>
            <w:vAlign w:val="center"/>
          </w:tcPr>
          <w:p w14:paraId="35A824C9" w14:textId="0FEED70F" w:rsidR="00816BB2" w:rsidRPr="008A44C8" w:rsidRDefault="00816BB2" w:rsidP="007307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vAlign w:val="center"/>
          </w:tcPr>
          <w:p w14:paraId="0E97FB67" w14:textId="7EE99F86" w:rsidR="00816BB2" w:rsidRPr="008A44C8" w:rsidRDefault="00816BB2" w:rsidP="007307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показателя</w:t>
            </w:r>
          </w:p>
        </w:tc>
        <w:tc>
          <w:tcPr>
            <w:tcW w:w="955" w:type="dxa"/>
            <w:vMerge w:val="restart"/>
            <w:vAlign w:val="center"/>
          </w:tcPr>
          <w:p w14:paraId="779463B9" w14:textId="6399CD77" w:rsidR="00816BB2" w:rsidRPr="00F310C8" w:rsidRDefault="00816BB2" w:rsidP="007307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746" w:type="dxa"/>
            <w:vMerge w:val="restart"/>
            <w:vAlign w:val="center"/>
          </w:tcPr>
          <w:p w14:paraId="12C2B116" w14:textId="77777777" w:rsidR="00816BB2" w:rsidRPr="00F310C8" w:rsidRDefault="00816BB2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134" w:type="dxa"/>
            <w:gridSpan w:val="2"/>
            <w:vAlign w:val="center"/>
          </w:tcPr>
          <w:p w14:paraId="52105CA7" w14:textId="06DAF814" w:rsidR="00816BB2" w:rsidRPr="00F310C8" w:rsidRDefault="00816BB2" w:rsidP="00825D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Базовое значени</w:t>
            </w:r>
            <w:r w:rsidR="00825DF5">
              <w:rPr>
                <w:rFonts w:ascii="Times New Roman" w:hAnsi="Times New Roman"/>
                <w:sz w:val="16"/>
                <w:szCs w:val="16"/>
              </w:rPr>
              <w:t>е</w:t>
            </w:r>
          </w:p>
        </w:tc>
        <w:tc>
          <w:tcPr>
            <w:tcW w:w="5670" w:type="dxa"/>
            <w:gridSpan w:val="10"/>
            <w:vAlign w:val="center"/>
          </w:tcPr>
          <w:p w14:paraId="44C102FE" w14:textId="77777777" w:rsidR="00816BB2" w:rsidRDefault="00816BB2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0EBE36" w14:textId="1F78D824" w:rsidR="00816BB2" w:rsidRPr="00F310C8" w:rsidRDefault="00816BB2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993" w:type="dxa"/>
            <w:vMerge w:val="restart"/>
            <w:vAlign w:val="center"/>
          </w:tcPr>
          <w:p w14:paraId="3E06877A" w14:textId="39636885" w:rsidR="00816BB2" w:rsidRPr="00F310C8" w:rsidRDefault="00816BB2" w:rsidP="007307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Документ</w:t>
            </w:r>
          </w:p>
        </w:tc>
        <w:tc>
          <w:tcPr>
            <w:tcW w:w="1275" w:type="dxa"/>
            <w:vMerge w:val="restart"/>
            <w:vAlign w:val="center"/>
          </w:tcPr>
          <w:p w14:paraId="1B8825BE" w14:textId="35AD76D5" w:rsidR="00816BB2" w:rsidRPr="00F310C8" w:rsidRDefault="00816BB2" w:rsidP="007307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Ответственный за достижение показателя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511CBC5E" w14:textId="5AB48BEA" w:rsidR="00816BB2" w:rsidRPr="00F310C8" w:rsidRDefault="00816BB2" w:rsidP="007307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567353E3" w14:textId="60AABCA2" w:rsidR="00816BB2" w:rsidRPr="00F310C8" w:rsidRDefault="00816BB2" w:rsidP="00E10A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 xml:space="preserve">Признак «Участие муниципального образования» </w:t>
            </w:r>
          </w:p>
        </w:tc>
        <w:tc>
          <w:tcPr>
            <w:tcW w:w="993" w:type="dxa"/>
            <w:vMerge w:val="restart"/>
            <w:vAlign w:val="center"/>
          </w:tcPr>
          <w:p w14:paraId="21662154" w14:textId="31F708AE" w:rsidR="00816BB2" w:rsidRPr="008A44C8" w:rsidRDefault="00816BB2" w:rsidP="002A4C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Информационная система</w:t>
            </w:r>
          </w:p>
        </w:tc>
      </w:tr>
      <w:tr w:rsidR="00816BB2" w:rsidRPr="008A44C8" w14:paraId="29433F39" w14:textId="77777777" w:rsidTr="0084211B">
        <w:trPr>
          <w:trHeight w:val="594"/>
          <w:tblHeader/>
          <w:jc w:val="center"/>
        </w:trPr>
        <w:tc>
          <w:tcPr>
            <w:tcW w:w="391" w:type="dxa"/>
            <w:vMerge/>
            <w:vAlign w:val="center"/>
          </w:tcPr>
          <w:p w14:paraId="76EA0039" w14:textId="77777777" w:rsidR="00E577D3" w:rsidRPr="008A44C8" w:rsidRDefault="00E577D3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0A1771F6" w14:textId="77777777" w:rsidR="00E577D3" w:rsidRPr="008A44C8" w:rsidRDefault="00E577D3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407BA988" w14:textId="77777777" w:rsidR="00E577D3" w:rsidRPr="008A44C8" w:rsidRDefault="00E577D3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5" w:type="dxa"/>
            <w:vMerge/>
            <w:vAlign w:val="center"/>
          </w:tcPr>
          <w:p w14:paraId="6323A4F7" w14:textId="77777777" w:rsidR="00E577D3" w:rsidRPr="008A44C8" w:rsidRDefault="00E577D3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6" w:type="dxa"/>
            <w:vMerge/>
            <w:vAlign w:val="center"/>
          </w:tcPr>
          <w:p w14:paraId="697C7A69" w14:textId="77777777" w:rsidR="00E577D3" w:rsidRPr="008A44C8" w:rsidRDefault="00E577D3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770F073" w14:textId="77777777" w:rsidR="00E577D3" w:rsidRPr="008A44C8" w:rsidRDefault="00E577D3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C5519A" w14:textId="77777777" w:rsidR="00E577D3" w:rsidRPr="008A44C8" w:rsidRDefault="00E577D3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D87B62" w14:textId="0A5D6FFE" w:rsidR="00E577D3" w:rsidRPr="0055102C" w:rsidRDefault="00816BB2" w:rsidP="00816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567" w:type="dxa"/>
            <w:vAlign w:val="center"/>
          </w:tcPr>
          <w:p w14:paraId="35682E16" w14:textId="3D9E1746" w:rsidR="00E577D3" w:rsidRPr="0055102C" w:rsidRDefault="00816BB2" w:rsidP="00816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567" w:type="dxa"/>
            <w:vAlign w:val="center"/>
          </w:tcPr>
          <w:p w14:paraId="555B1851" w14:textId="339B1BB6" w:rsidR="00E577D3" w:rsidRPr="0055102C" w:rsidRDefault="00816BB2" w:rsidP="00816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  <w:vAlign w:val="center"/>
          </w:tcPr>
          <w:p w14:paraId="4260BAC7" w14:textId="2AED0EDC" w:rsidR="00E577D3" w:rsidRPr="0055102C" w:rsidRDefault="00816BB2" w:rsidP="00816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567" w:type="dxa"/>
            <w:vAlign w:val="center"/>
          </w:tcPr>
          <w:p w14:paraId="7CE8F2A8" w14:textId="7BADC1E7" w:rsidR="00E577D3" w:rsidRPr="0055102C" w:rsidRDefault="004B028A" w:rsidP="00816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14:paraId="0A020A97" w14:textId="2D60FD7A" w:rsidR="00E577D3" w:rsidRPr="0055102C" w:rsidRDefault="00E577D3" w:rsidP="00816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14:paraId="0B5CE7E0" w14:textId="77777777" w:rsidR="00E577D3" w:rsidRPr="0055102C" w:rsidRDefault="00E577D3" w:rsidP="00816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14:paraId="06382584" w14:textId="254F38E4" w:rsidR="00E577D3" w:rsidRPr="0055102C" w:rsidRDefault="00E577D3" w:rsidP="00816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</w:tcPr>
          <w:p w14:paraId="3C9E2A98" w14:textId="03AEB132" w:rsidR="00E577D3" w:rsidRPr="008A44C8" w:rsidRDefault="00E577D3" w:rsidP="00816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vAlign w:val="center"/>
          </w:tcPr>
          <w:p w14:paraId="487F2189" w14:textId="5D2CA486" w:rsidR="00E577D3" w:rsidRPr="008A44C8" w:rsidRDefault="00E577D3" w:rsidP="00816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993" w:type="dxa"/>
            <w:vMerge/>
            <w:vAlign w:val="center"/>
          </w:tcPr>
          <w:p w14:paraId="3303E1B7" w14:textId="2BA3DDC2" w:rsidR="00E577D3" w:rsidRPr="008A44C8" w:rsidRDefault="00E577D3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36F6FC21" w14:textId="77777777" w:rsidR="00E577D3" w:rsidRPr="008A44C8" w:rsidRDefault="00E577D3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C333EE0" w14:textId="77777777" w:rsidR="00E577D3" w:rsidRPr="008A44C8" w:rsidRDefault="00E577D3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4FFFCC2" w14:textId="77777777" w:rsidR="00E577D3" w:rsidRPr="008A44C8" w:rsidRDefault="00E577D3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3B9048BD" w14:textId="77777777" w:rsidR="00E577D3" w:rsidRPr="008A44C8" w:rsidRDefault="00E577D3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6BB2" w:rsidRPr="008A44C8" w14:paraId="122B5403" w14:textId="77777777" w:rsidTr="0084211B">
        <w:trPr>
          <w:trHeight w:val="298"/>
          <w:jc w:val="center"/>
        </w:trPr>
        <w:tc>
          <w:tcPr>
            <w:tcW w:w="391" w:type="dxa"/>
            <w:vAlign w:val="center"/>
          </w:tcPr>
          <w:p w14:paraId="13DD28E7" w14:textId="77777777" w:rsidR="00E577D3" w:rsidRPr="004B0ED5" w:rsidRDefault="00E577D3" w:rsidP="00994B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vAlign w:val="center"/>
          </w:tcPr>
          <w:p w14:paraId="2676EC6D" w14:textId="77777777" w:rsidR="00E577D3" w:rsidRPr="004B0ED5" w:rsidRDefault="00E577D3" w:rsidP="004B0ED5">
            <w:pPr>
              <w:pStyle w:val="ab"/>
              <w:spacing w:after="0" w:line="240" w:lineRule="auto"/>
              <w:ind w:left="0" w:right="-2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14:paraId="3B58E884" w14:textId="77777777" w:rsidR="00E577D3" w:rsidRPr="004B0ED5" w:rsidRDefault="00E577D3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55" w:type="dxa"/>
            <w:vAlign w:val="center"/>
          </w:tcPr>
          <w:p w14:paraId="5CDCDE67" w14:textId="77777777" w:rsidR="00E577D3" w:rsidRPr="004B0ED5" w:rsidRDefault="00E577D3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46" w:type="dxa"/>
            <w:vAlign w:val="center"/>
          </w:tcPr>
          <w:p w14:paraId="204CF614" w14:textId="77777777" w:rsidR="00E577D3" w:rsidRPr="004B0ED5" w:rsidRDefault="00E577D3" w:rsidP="004B0E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</w:tcPr>
          <w:p w14:paraId="43891CE1" w14:textId="77777777" w:rsidR="00E577D3" w:rsidRPr="004B0ED5" w:rsidRDefault="00E577D3" w:rsidP="004B0E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14:paraId="7E25C5BE" w14:textId="77777777" w:rsidR="00E577D3" w:rsidRPr="004B0ED5" w:rsidRDefault="00E577D3" w:rsidP="004B0ED5">
            <w:pPr>
              <w:pStyle w:val="ab"/>
              <w:spacing w:after="0" w:line="240" w:lineRule="auto"/>
              <w:ind w:left="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14:paraId="0A1FFA58" w14:textId="77777777" w:rsidR="00E577D3" w:rsidRPr="004B0ED5" w:rsidRDefault="00E577D3" w:rsidP="004B0E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</w:tcPr>
          <w:p w14:paraId="00A0882D" w14:textId="7997A453" w:rsidR="00E577D3" w:rsidRPr="003E7441" w:rsidRDefault="002A6968" w:rsidP="004B0ED5">
            <w:pPr>
              <w:pStyle w:val="ab"/>
              <w:spacing w:after="0" w:line="240" w:lineRule="auto"/>
              <w:ind w:lef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vAlign w:val="center"/>
          </w:tcPr>
          <w:p w14:paraId="56080299" w14:textId="4987FE6F" w:rsidR="00E577D3" w:rsidRPr="003E7441" w:rsidRDefault="002A6968" w:rsidP="004B0ED5">
            <w:pPr>
              <w:pStyle w:val="ab"/>
              <w:spacing w:after="0" w:line="240" w:lineRule="auto"/>
              <w:ind w:lef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</w:tcPr>
          <w:p w14:paraId="1AD4A1BE" w14:textId="0138D2F4" w:rsidR="00E577D3" w:rsidRPr="003E7441" w:rsidRDefault="002A6968" w:rsidP="004B0ED5">
            <w:pPr>
              <w:pStyle w:val="ab"/>
              <w:spacing w:after="0" w:line="240" w:lineRule="auto"/>
              <w:ind w:lef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vAlign w:val="center"/>
          </w:tcPr>
          <w:p w14:paraId="3AB152E5" w14:textId="7C0179F5" w:rsidR="00E577D3" w:rsidRPr="003E7441" w:rsidRDefault="002A6968" w:rsidP="004B0ED5">
            <w:pPr>
              <w:pStyle w:val="ab"/>
              <w:spacing w:after="0" w:line="240" w:lineRule="auto"/>
              <w:ind w:lef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14:paraId="07D3C03D" w14:textId="175E0F75" w:rsidR="00E577D3" w:rsidRPr="004B0ED5" w:rsidRDefault="002A6968" w:rsidP="002A6968">
            <w:pPr>
              <w:pStyle w:val="ab"/>
              <w:spacing w:after="0" w:line="240" w:lineRule="auto"/>
              <w:ind w:lef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vAlign w:val="center"/>
          </w:tcPr>
          <w:p w14:paraId="61829576" w14:textId="6E2735FB" w:rsidR="00E577D3" w:rsidRPr="004B0ED5" w:rsidRDefault="00E577D3" w:rsidP="002A696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</w:t>
            </w:r>
            <w:r w:rsidR="002A696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</w:tcPr>
          <w:p w14:paraId="69ACBDA3" w14:textId="779CC5D1" w:rsidR="00E577D3" w:rsidRPr="004B0ED5" w:rsidRDefault="00E577D3" w:rsidP="002A696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</w:t>
            </w:r>
            <w:r w:rsidR="002A696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</w:tcPr>
          <w:p w14:paraId="72799ABE" w14:textId="31523590" w:rsidR="00E577D3" w:rsidRPr="003E7441" w:rsidRDefault="00E577D3" w:rsidP="002A696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</w:t>
            </w:r>
            <w:r w:rsidR="002A696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14:paraId="4FE40356" w14:textId="07DA6540" w:rsidR="00E577D3" w:rsidRPr="003E7441" w:rsidRDefault="00E577D3" w:rsidP="002A696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</w:t>
            </w:r>
            <w:r w:rsidR="002A696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  <w:vAlign w:val="center"/>
          </w:tcPr>
          <w:p w14:paraId="22F3F407" w14:textId="031CC230" w:rsidR="00E577D3" w:rsidRPr="004B0ED5" w:rsidRDefault="00E577D3" w:rsidP="002A696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</w:t>
            </w:r>
            <w:r w:rsidR="002A696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75" w:type="dxa"/>
            <w:vAlign w:val="center"/>
          </w:tcPr>
          <w:p w14:paraId="03E573E8" w14:textId="4DC2C331" w:rsidR="00E577D3" w:rsidRPr="004B0ED5" w:rsidRDefault="00E577D3" w:rsidP="002A696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</w:t>
            </w:r>
            <w:r w:rsidR="002A696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vAlign w:val="center"/>
          </w:tcPr>
          <w:p w14:paraId="149C4A13" w14:textId="020BBAB9" w:rsidR="00E577D3" w:rsidRPr="004B0ED5" w:rsidRDefault="002A6968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vAlign w:val="center"/>
          </w:tcPr>
          <w:p w14:paraId="4AD2769F" w14:textId="2B2BC2A1" w:rsidR="00E577D3" w:rsidRPr="004B0ED5" w:rsidRDefault="002A6968" w:rsidP="002A6968">
            <w:pPr>
              <w:pStyle w:val="ab"/>
              <w:spacing w:after="0" w:line="240" w:lineRule="auto"/>
              <w:ind w:left="-2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993" w:type="dxa"/>
            <w:vAlign w:val="center"/>
          </w:tcPr>
          <w:p w14:paraId="071D82B0" w14:textId="1FBD3304" w:rsidR="00E577D3" w:rsidRPr="004B0ED5" w:rsidRDefault="002A6968" w:rsidP="002A6968">
            <w:pPr>
              <w:pStyle w:val="ab"/>
              <w:spacing w:after="0" w:line="240" w:lineRule="auto"/>
              <w:ind w:left="-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</w:tr>
      <w:tr w:rsidR="00816BB2" w:rsidRPr="008A44C8" w14:paraId="4E45FD7A" w14:textId="77777777" w:rsidTr="0084211B">
        <w:trPr>
          <w:trHeight w:val="366"/>
          <w:jc w:val="center"/>
        </w:trPr>
        <w:tc>
          <w:tcPr>
            <w:tcW w:w="15843" w:type="dxa"/>
            <w:gridSpan w:val="22"/>
            <w:vAlign w:val="center"/>
          </w:tcPr>
          <w:p w14:paraId="2342A1CD" w14:textId="6A4DC48C" w:rsidR="00816BB2" w:rsidRPr="008A44C8" w:rsidRDefault="00816BB2" w:rsidP="00EC653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  <w:r w:rsidRPr="004B6878">
              <w:rPr>
                <w:rFonts w:ascii="Times New Roman" w:hAnsi="Times New Roman"/>
                <w:i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8A44C8">
              <w:rPr>
                <w:rFonts w:ascii="Times New Roman" w:hAnsi="Times New Roman"/>
                <w:i/>
                <w:sz w:val="16"/>
                <w:szCs w:val="16"/>
              </w:rPr>
              <w:t>Цель государственной программы «</w:t>
            </w:r>
            <w:r w:rsidRPr="0026117E">
              <w:rPr>
                <w:rFonts w:ascii="Times New Roman" w:hAnsi="Times New Roman"/>
                <w:sz w:val="18"/>
                <w:szCs w:val="18"/>
              </w:rPr>
              <w:t>Обеспечение долгосрочной сбалансированности и устойчивости бюджетной системы региона</w:t>
            </w:r>
            <w:r w:rsidRPr="008A44C8">
              <w:rPr>
                <w:rFonts w:ascii="Times New Roman" w:hAnsi="Times New Roman"/>
                <w:i/>
                <w:sz w:val="16"/>
                <w:szCs w:val="16"/>
              </w:rPr>
              <w:t xml:space="preserve">» </w:t>
            </w:r>
          </w:p>
        </w:tc>
      </w:tr>
      <w:tr w:rsidR="00816BB2" w:rsidRPr="008A44C8" w14:paraId="2E50F40C" w14:textId="77777777" w:rsidTr="0084211B">
        <w:trPr>
          <w:trHeight w:val="2495"/>
          <w:jc w:val="center"/>
        </w:trPr>
        <w:tc>
          <w:tcPr>
            <w:tcW w:w="391" w:type="dxa"/>
            <w:vAlign w:val="center"/>
          </w:tcPr>
          <w:p w14:paraId="2FAFEBE3" w14:textId="77777777" w:rsidR="00E577D3" w:rsidRPr="003A6AA0" w:rsidRDefault="00E577D3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A6AA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vAlign w:val="center"/>
          </w:tcPr>
          <w:p w14:paraId="0AF942B4" w14:textId="198F837A" w:rsidR="00E577D3" w:rsidRPr="001F09C0" w:rsidRDefault="00E577D3" w:rsidP="00077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1F09C0">
              <w:rPr>
                <w:rFonts w:ascii="Times New Roman" w:hAnsi="Times New Roman"/>
                <w:iCs/>
                <w:sz w:val="16"/>
                <w:szCs w:val="16"/>
              </w:rPr>
              <w:t>Отношение дефицита областного бюджета к общему годовому объему доходов областного бюджета без учета объема безвозмездных поступл</w:t>
            </w:r>
            <w:r w:rsidR="00A55754" w:rsidRPr="001F09C0">
              <w:rPr>
                <w:rFonts w:ascii="Times New Roman" w:hAnsi="Times New Roman"/>
                <w:iCs/>
                <w:sz w:val="16"/>
                <w:szCs w:val="16"/>
              </w:rPr>
              <w:t>ений в отчетном финансовом году</w:t>
            </w:r>
          </w:p>
        </w:tc>
        <w:tc>
          <w:tcPr>
            <w:tcW w:w="567" w:type="dxa"/>
            <w:vAlign w:val="center"/>
          </w:tcPr>
          <w:p w14:paraId="1780A1B3" w14:textId="77777777" w:rsidR="00E577D3" w:rsidRPr="001F09C0" w:rsidRDefault="00E577D3" w:rsidP="00DC2C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r w:rsidRPr="001F09C0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3CC80D3F" w14:textId="63862C4B" w:rsidR="00E577D3" w:rsidRPr="001F09C0" w:rsidRDefault="00A55754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убывание</w:t>
            </w:r>
          </w:p>
        </w:tc>
        <w:tc>
          <w:tcPr>
            <w:tcW w:w="746" w:type="dxa"/>
            <w:shd w:val="clear" w:color="auto" w:fill="auto"/>
            <w:vAlign w:val="center"/>
          </w:tcPr>
          <w:p w14:paraId="61B0ECB9" w14:textId="0C6B291C" w:rsidR="00E577D3" w:rsidRPr="001F09C0" w:rsidRDefault="00AD0E68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567" w:type="dxa"/>
            <w:vAlign w:val="center"/>
          </w:tcPr>
          <w:p w14:paraId="5B764FF2" w14:textId="5939F97C" w:rsidR="00E577D3" w:rsidRPr="001F09C0" w:rsidRDefault="003957BB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E5CF7A" w14:textId="44F92E19" w:rsidR="00E577D3" w:rsidRPr="001F09C0" w:rsidRDefault="003957BB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7" w:type="dxa"/>
            <w:vAlign w:val="center"/>
          </w:tcPr>
          <w:p w14:paraId="5F556FFB" w14:textId="589337B2" w:rsidR="00E577D3" w:rsidRPr="00F61D63" w:rsidRDefault="003957BB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14:paraId="531EF893" w14:textId="22CC9895" w:rsidR="00E577D3" w:rsidRPr="00F61D63" w:rsidRDefault="003957BB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14:paraId="397F4666" w14:textId="36EC4A01" w:rsidR="00E577D3" w:rsidRPr="00F61D63" w:rsidRDefault="003957BB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vAlign w:val="center"/>
          </w:tcPr>
          <w:p w14:paraId="713AA44C" w14:textId="21DFC774" w:rsidR="00E577D3" w:rsidRPr="00F61D63" w:rsidRDefault="003957BB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vAlign w:val="center"/>
          </w:tcPr>
          <w:p w14:paraId="7F12D41C" w14:textId="20F384BC" w:rsidR="00E577D3" w:rsidRPr="00F61D63" w:rsidRDefault="003957BB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vAlign w:val="center"/>
          </w:tcPr>
          <w:p w14:paraId="6BB5E944" w14:textId="3937E0BC" w:rsidR="00E577D3" w:rsidRPr="00F61D63" w:rsidRDefault="00E577D3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1D63">
              <w:rPr>
                <w:rFonts w:ascii="Times New Roman" w:hAnsi="Times New Roman"/>
                <w:sz w:val="16"/>
                <w:szCs w:val="16"/>
              </w:rPr>
              <w:t>1</w:t>
            </w:r>
            <w:r w:rsidR="003957B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</w:tcPr>
          <w:p w14:paraId="3CC2C3EC" w14:textId="2FB56E3B" w:rsidR="00E577D3" w:rsidRPr="00F61D63" w:rsidRDefault="00E577D3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1D63">
              <w:rPr>
                <w:rFonts w:ascii="Times New Roman" w:hAnsi="Times New Roman"/>
                <w:sz w:val="16"/>
                <w:szCs w:val="16"/>
              </w:rPr>
              <w:t>1</w:t>
            </w:r>
            <w:r w:rsidR="003957B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</w:tcPr>
          <w:p w14:paraId="16E31612" w14:textId="5E52906B" w:rsidR="00E577D3" w:rsidRPr="00F61D63" w:rsidRDefault="00E577D3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1D63">
              <w:rPr>
                <w:rFonts w:ascii="Times New Roman" w:hAnsi="Times New Roman"/>
                <w:sz w:val="16"/>
                <w:szCs w:val="16"/>
              </w:rPr>
              <w:t>1</w:t>
            </w:r>
            <w:r w:rsidR="003957B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</w:tcPr>
          <w:p w14:paraId="7BC80113" w14:textId="207B418C" w:rsidR="00E577D3" w:rsidRPr="0055102C" w:rsidRDefault="00E577D3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1D63">
              <w:rPr>
                <w:rFonts w:ascii="Times New Roman" w:hAnsi="Times New Roman"/>
                <w:sz w:val="16"/>
                <w:szCs w:val="16"/>
              </w:rPr>
              <w:t>1</w:t>
            </w:r>
            <w:r w:rsidR="003957B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</w:tcPr>
          <w:p w14:paraId="16AFFA05" w14:textId="338E682F" w:rsidR="00E577D3" w:rsidRPr="0055102C" w:rsidRDefault="00E577D3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1D63">
              <w:rPr>
                <w:rFonts w:ascii="Times New Roman" w:hAnsi="Times New Roman"/>
                <w:sz w:val="16"/>
                <w:szCs w:val="16"/>
              </w:rPr>
              <w:t>1</w:t>
            </w:r>
            <w:r w:rsidR="003957B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D26225" w14:textId="6192FE85" w:rsidR="00E577D3" w:rsidRPr="002C30F7" w:rsidRDefault="00080ECF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Align w:val="center"/>
          </w:tcPr>
          <w:p w14:paraId="420BE25C" w14:textId="77777777" w:rsidR="00E577D3" w:rsidRPr="002C30F7" w:rsidRDefault="00E577D3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F61D63">
              <w:rPr>
                <w:rFonts w:ascii="Times New Roman" w:hAnsi="Times New Roman"/>
                <w:sz w:val="16"/>
                <w:szCs w:val="16"/>
              </w:rPr>
              <w:t>Министерство финансов Мурманской области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F7B0BF" w14:textId="77777777" w:rsidR="00E577D3" w:rsidRPr="00F61D63" w:rsidRDefault="00E577D3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1D6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447A9C" w14:textId="77777777" w:rsidR="00E577D3" w:rsidRPr="00F61D63" w:rsidRDefault="00E577D3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1D63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2089BD" w14:textId="0EA6F6B9" w:rsidR="00E577D3" w:rsidRPr="00F61D63" w:rsidRDefault="00E577D3" w:rsidP="00DC2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ГИС «Финансы»</w:t>
            </w:r>
          </w:p>
        </w:tc>
      </w:tr>
      <w:tr w:rsidR="00816BB2" w:rsidRPr="008A44C8" w14:paraId="59B0DEB1" w14:textId="77777777" w:rsidTr="0084211B">
        <w:trPr>
          <w:trHeight w:val="372"/>
          <w:jc w:val="center"/>
        </w:trPr>
        <w:tc>
          <w:tcPr>
            <w:tcW w:w="391" w:type="dxa"/>
            <w:vAlign w:val="center"/>
          </w:tcPr>
          <w:p w14:paraId="72AF48C6" w14:textId="00A2135F" w:rsidR="00E577D3" w:rsidRPr="003A6AA0" w:rsidRDefault="00E577D3" w:rsidP="007F22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A6AA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87BAA8" w14:textId="6B40FACB" w:rsidR="00E577D3" w:rsidRPr="001F09C0" w:rsidRDefault="00E577D3" w:rsidP="009D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1F09C0">
              <w:rPr>
                <w:rFonts w:ascii="Times New Roman" w:hAnsi="Times New Roman"/>
                <w:iCs/>
                <w:sz w:val="16"/>
                <w:szCs w:val="16"/>
              </w:rPr>
              <w:t>Достижение Мурманской областью категории кредитного рейтинга по национальной шкале для Российской Федерации не ниже категории «А»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109A11" w14:textId="77777777" w:rsidR="00E577D3" w:rsidRPr="001F09C0" w:rsidRDefault="00E577D3" w:rsidP="00DC2C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r w:rsidRPr="001F09C0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52F3729D" w14:textId="21230D9A" w:rsidR="00E577D3" w:rsidRPr="001F09C0" w:rsidRDefault="00EA1DAA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убывание</w:t>
            </w:r>
          </w:p>
        </w:tc>
        <w:tc>
          <w:tcPr>
            <w:tcW w:w="746" w:type="dxa"/>
            <w:shd w:val="clear" w:color="auto" w:fill="auto"/>
            <w:vAlign w:val="center"/>
          </w:tcPr>
          <w:p w14:paraId="6080D55D" w14:textId="3CAF0148" w:rsidR="00E577D3" w:rsidRPr="001F09C0" w:rsidRDefault="00842351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1F09C0">
              <w:rPr>
                <w:rFonts w:ascii="Times New Roman" w:hAnsi="Times New Roman"/>
                <w:sz w:val="16"/>
                <w:szCs w:val="16"/>
              </w:rPr>
              <w:t>усл</w:t>
            </w:r>
            <w:proofErr w:type="spellEnd"/>
            <w:r w:rsidRPr="001F09C0">
              <w:rPr>
                <w:rFonts w:ascii="Times New Roman" w:hAnsi="Times New Roman"/>
                <w:sz w:val="16"/>
                <w:szCs w:val="16"/>
              </w:rPr>
              <w:t>. ед.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98632F1" w14:textId="77777777" w:rsidR="00E577D3" w:rsidRPr="001F09C0" w:rsidRDefault="00E577D3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5D1F71" w14:textId="61D60300" w:rsidR="00E577D3" w:rsidRPr="001F09C0" w:rsidRDefault="00EA1DAA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8C0E5C" w14:textId="77777777" w:rsidR="00E577D3" w:rsidRPr="0055102C" w:rsidRDefault="00E577D3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4E0080A4" w14:textId="6A3DF0B0" w:rsidR="00E577D3" w:rsidRPr="0055102C" w:rsidRDefault="00EA1DAA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740D1585" w14:textId="65477A09" w:rsidR="00E577D3" w:rsidRPr="0055102C" w:rsidRDefault="00EA1DAA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1CF039BB" w14:textId="02218CE8" w:rsidR="00E577D3" w:rsidRPr="0055102C" w:rsidRDefault="00EA1DAA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52B1999F" w14:textId="5C274764" w:rsidR="00E577D3" w:rsidRPr="0055102C" w:rsidRDefault="00EA1DAA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0FD73C" w14:textId="10601FD3" w:rsidR="00E577D3" w:rsidRPr="0055102C" w:rsidRDefault="00E577D3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C0DD49" w14:textId="77777777" w:rsidR="00E577D3" w:rsidRPr="0055102C" w:rsidRDefault="00E577D3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F5EDBE" w14:textId="7FF805B1" w:rsidR="00E577D3" w:rsidRPr="0055102C" w:rsidRDefault="00E577D3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623BB6A4" w14:textId="68FF49DD" w:rsidR="00E577D3" w:rsidRPr="0055102C" w:rsidRDefault="00E577D3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313CEF3C" w14:textId="24C19926" w:rsidR="00E577D3" w:rsidRPr="0055102C" w:rsidRDefault="00E577D3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AE8304" w14:textId="78174EF4" w:rsidR="00E577D3" w:rsidRPr="0055102C" w:rsidRDefault="00E577D3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4E506FF" w14:textId="77777777" w:rsidR="00E577D3" w:rsidRPr="0055102C" w:rsidRDefault="00E577D3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</w:rPr>
              <w:t>Министерство финансов Мурманской области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4A369C" w14:textId="77777777" w:rsidR="00E577D3" w:rsidRPr="0055102C" w:rsidRDefault="00E577D3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1DCD92" w14:textId="77777777" w:rsidR="00E577D3" w:rsidRPr="0055102C" w:rsidRDefault="00E577D3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D643E26" w14:textId="3653D938" w:rsidR="00E577D3" w:rsidRPr="0055102C" w:rsidRDefault="00E577D3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521F6" w:rsidRPr="008A44C8" w14:paraId="2CE5D18A" w14:textId="77777777" w:rsidTr="0084211B">
        <w:trPr>
          <w:trHeight w:val="372"/>
          <w:jc w:val="center"/>
        </w:trPr>
        <w:tc>
          <w:tcPr>
            <w:tcW w:w="391" w:type="dxa"/>
            <w:vAlign w:val="center"/>
          </w:tcPr>
          <w:p w14:paraId="12ECA9F2" w14:textId="456E196F" w:rsidR="005521F6" w:rsidRPr="003A6AA0" w:rsidRDefault="005521F6" w:rsidP="005521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A6AA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406921" w14:textId="017957B9" w:rsidR="005521F6" w:rsidRPr="001F09C0" w:rsidRDefault="005521F6" w:rsidP="0055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1F09C0">
              <w:rPr>
                <w:rFonts w:ascii="Times New Roman" w:hAnsi="Times New Roman"/>
                <w:iCs/>
                <w:sz w:val="16"/>
                <w:szCs w:val="16"/>
              </w:rPr>
              <w:t>Степень качества управления региональными финансами, присвоенная Мурманской области Министерством финансов Российской Федерации за предшествующий отчетному год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0DE403" w14:textId="2726FACC" w:rsidR="005521F6" w:rsidRPr="001F09C0" w:rsidRDefault="005521F6" w:rsidP="00DC2C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r w:rsidRPr="001F09C0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25F13CCE" w14:textId="1D702C7E" w:rsidR="005521F6" w:rsidRPr="001F09C0" w:rsidRDefault="005521F6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убывание</w:t>
            </w:r>
          </w:p>
        </w:tc>
        <w:tc>
          <w:tcPr>
            <w:tcW w:w="746" w:type="dxa"/>
            <w:shd w:val="clear" w:color="auto" w:fill="auto"/>
            <w:vAlign w:val="center"/>
          </w:tcPr>
          <w:p w14:paraId="32B66C1A" w14:textId="20D10B30" w:rsidR="005521F6" w:rsidRPr="001F09C0" w:rsidRDefault="00842351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1F09C0">
              <w:rPr>
                <w:rFonts w:ascii="Times New Roman" w:hAnsi="Times New Roman"/>
                <w:sz w:val="16"/>
                <w:szCs w:val="16"/>
              </w:rPr>
              <w:t>усл</w:t>
            </w:r>
            <w:proofErr w:type="spellEnd"/>
            <w:r w:rsidRPr="001F09C0">
              <w:rPr>
                <w:rFonts w:ascii="Times New Roman" w:hAnsi="Times New Roman"/>
                <w:sz w:val="16"/>
                <w:szCs w:val="16"/>
              </w:rPr>
              <w:t>. ед.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B5DDCF1" w14:textId="6BA1734A" w:rsidR="005521F6" w:rsidRPr="001F09C0" w:rsidRDefault="005521F6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F1C591" w14:textId="2BD0C85C" w:rsidR="005521F6" w:rsidRPr="001F09C0" w:rsidRDefault="005521F6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353879" w14:textId="03A3293F" w:rsidR="005521F6" w:rsidRPr="0055102C" w:rsidRDefault="005521F6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14:paraId="1CC449E8" w14:textId="257215BA" w:rsidR="005521F6" w:rsidRDefault="005521F6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14:paraId="31541BDA" w14:textId="24B8511F" w:rsidR="005521F6" w:rsidRDefault="005521F6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14:paraId="02BD5A7B" w14:textId="4E0CCFDA" w:rsidR="005521F6" w:rsidRDefault="005521F6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14:paraId="3544E3D2" w14:textId="5C8EC3DF" w:rsidR="005521F6" w:rsidRDefault="005521F6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E4BF8A" w14:textId="6BFD2E81" w:rsidR="005521F6" w:rsidRPr="0055102C" w:rsidRDefault="005521F6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94F038" w14:textId="6AEE0BAA" w:rsidR="005521F6" w:rsidRPr="0055102C" w:rsidRDefault="005521F6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D05B14" w14:textId="49425BE3" w:rsidR="005521F6" w:rsidRPr="0055102C" w:rsidRDefault="005521F6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14:paraId="6842D3B9" w14:textId="11CBF94C" w:rsidR="005521F6" w:rsidRPr="0055102C" w:rsidRDefault="005521F6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14:paraId="66C148A8" w14:textId="59278650" w:rsidR="005521F6" w:rsidRPr="0055102C" w:rsidRDefault="005521F6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0D36D1" w14:textId="5C58A39F" w:rsidR="005521F6" w:rsidRPr="0055102C" w:rsidRDefault="005521F6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5FCA4FA" w14:textId="4F89EE91" w:rsidR="005521F6" w:rsidRPr="0055102C" w:rsidRDefault="005521F6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</w:rPr>
              <w:t>Министерство финансов Мурманской области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1D560" w14:textId="7992086A" w:rsidR="005521F6" w:rsidRPr="0055102C" w:rsidRDefault="005521F6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739373" w14:textId="7259BF3E" w:rsidR="005521F6" w:rsidRPr="0055102C" w:rsidRDefault="005521F6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AEC78E0" w14:textId="49C11428" w:rsidR="005521F6" w:rsidRPr="0055102C" w:rsidRDefault="005521F6" w:rsidP="00DC2C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02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AD0E68" w:rsidRPr="008A44C8" w14:paraId="7722E730" w14:textId="77777777" w:rsidTr="0084211B">
        <w:trPr>
          <w:trHeight w:val="1949"/>
          <w:jc w:val="center"/>
        </w:trPr>
        <w:tc>
          <w:tcPr>
            <w:tcW w:w="391" w:type="dxa"/>
            <w:vAlign w:val="center"/>
          </w:tcPr>
          <w:p w14:paraId="140D68C5" w14:textId="50D07EBA" w:rsidR="00AD0E68" w:rsidRPr="009738BB" w:rsidRDefault="00AD0E68" w:rsidP="00AD0E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738BB">
              <w:rPr>
                <w:rFonts w:ascii="Times New Roman" w:hAnsi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1418" w:type="dxa"/>
            <w:vAlign w:val="center"/>
          </w:tcPr>
          <w:p w14:paraId="61791379" w14:textId="77777777" w:rsidR="00AD0E68" w:rsidRPr="001F09C0" w:rsidRDefault="00AD0E68" w:rsidP="00AD0E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1F09C0">
              <w:rPr>
                <w:rFonts w:ascii="Times New Roman" w:hAnsi="Times New Roman"/>
                <w:iCs/>
                <w:sz w:val="16"/>
                <w:szCs w:val="16"/>
              </w:rPr>
              <w:t>Доля выполненных муниципальными районами (муниципальными округами, городскими округами) обязательств, установленных соглашениями о мерах по социально-экономическому развитию и оздоровлению муниципальных финансов</w:t>
            </w:r>
          </w:p>
        </w:tc>
        <w:tc>
          <w:tcPr>
            <w:tcW w:w="567" w:type="dxa"/>
            <w:vAlign w:val="center"/>
          </w:tcPr>
          <w:p w14:paraId="7CED005A" w14:textId="77777777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955" w:type="dxa"/>
            <w:vAlign w:val="center"/>
          </w:tcPr>
          <w:p w14:paraId="2B337ABA" w14:textId="77777777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возрастание</w:t>
            </w:r>
          </w:p>
        </w:tc>
        <w:tc>
          <w:tcPr>
            <w:tcW w:w="746" w:type="dxa"/>
            <w:vAlign w:val="center"/>
          </w:tcPr>
          <w:p w14:paraId="70F7F920" w14:textId="14C642F1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567" w:type="dxa"/>
            <w:vAlign w:val="center"/>
          </w:tcPr>
          <w:p w14:paraId="741D2C5E" w14:textId="41840FD3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3C1A25" w14:textId="7201ED2D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7" w:type="dxa"/>
            <w:vAlign w:val="center"/>
          </w:tcPr>
          <w:p w14:paraId="02C3CAFF" w14:textId="2174142E" w:rsidR="00AD0E68" w:rsidRPr="00AE1216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98,3</w:t>
            </w:r>
          </w:p>
        </w:tc>
        <w:tc>
          <w:tcPr>
            <w:tcW w:w="567" w:type="dxa"/>
            <w:vAlign w:val="center"/>
          </w:tcPr>
          <w:p w14:paraId="42DBAF6D" w14:textId="7D36E8B2" w:rsidR="00AD0E68" w:rsidRPr="00AE1216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97,1</w:t>
            </w:r>
          </w:p>
        </w:tc>
        <w:tc>
          <w:tcPr>
            <w:tcW w:w="567" w:type="dxa"/>
            <w:vAlign w:val="center"/>
          </w:tcPr>
          <w:p w14:paraId="0434A3FA" w14:textId="3E89F983" w:rsidR="00AD0E68" w:rsidRPr="00AE1216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98,8</w:t>
            </w:r>
          </w:p>
        </w:tc>
        <w:tc>
          <w:tcPr>
            <w:tcW w:w="567" w:type="dxa"/>
            <w:vAlign w:val="center"/>
          </w:tcPr>
          <w:p w14:paraId="2F6DC001" w14:textId="4E35F260" w:rsidR="00AD0E68" w:rsidRPr="00AE1216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567" w:type="dxa"/>
            <w:vAlign w:val="center"/>
          </w:tcPr>
          <w:p w14:paraId="70A1E6C8" w14:textId="06A03A46" w:rsidR="00AD0E68" w:rsidRPr="00AE1216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567" w:type="dxa"/>
            <w:vAlign w:val="center"/>
          </w:tcPr>
          <w:p w14:paraId="2C4F4C0A" w14:textId="6C3CB969" w:rsidR="00AD0E68" w:rsidRPr="00AE1216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1216">
              <w:rPr>
                <w:rFonts w:ascii="Times New Roman" w:hAnsi="Times New Roman"/>
                <w:sz w:val="16"/>
                <w:szCs w:val="16"/>
              </w:rPr>
              <w:t>97,5</w:t>
            </w:r>
          </w:p>
        </w:tc>
        <w:tc>
          <w:tcPr>
            <w:tcW w:w="567" w:type="dxa"/>
            <w:vAlign w:val="center"/>
          </w:tcPr>
          <w:p w14:paraId="7924E656" w14:textId="0BEF6E8E" w:rsidR="00AD0E68" w:rsidRPr="00AE1216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1216">
              <w:rPr>
                <w:rFonts w:ascii="Times New Roman" w:hAnsi="Times New Roman"/>
                <w:sz w:val="16"/>
                <w:szCs w:val="16"/>
              </w:rPr>
              <w:t>97,7</w:t>
            </w:r>
          </w:p>
        </w:tc>
        <w:tc>
          <w:tcPr>
            <w:tcW w:w="567" w:type="dxa"/>
            <w:vAlign w:val="center"/>
          </w:tcPr>
          <w:p w14:paraId="17A565C2" w14:textId="36DCC47C" w:rsidR="00AD0E68" w:rsidRPr="00AE1216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1216">
              <w:rPr>
                <w:rFonts w:ascii="Times New Roman" w:hAnsi="Times New Roman"/>
                <w:sz w:val="16"/>
                <w:szCs w:val="16"/>
              </w:rPr>
              <w:t>97,9</w:t>
            </w:r>
          </w:p>
        </w:tc>
        <w:tc>
          <w:tcPr>
            <w:tcW w:w="567" w:type="dxa"/>
            <w:vAlign w:val="center"/>
          </w:tcPr>
          <w:p w14:paraId="5BF8A5D0" w14:textId="6BE670E9" w:rsidR="00AD0E68" w:rsidRPr="00AE1216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1216">
              <w:rPr>
                <w:rFonts w:ascii="Times New Roman" w:hAnsi="Times New Roman"/>
                <w:sz w:val="16"/>
                <w:szCs w:val="16"/>
              </w:rPr>
              <w:t>98,1</w:t>
            </w:r>
          </w:p>
        </w:tc>
        <w:tc>
          <w:tcPr>
            <w:tcW w:w="567" w:type="dxa"/>
            <w:vAlign w:val="center"/>
          </w:tcPr>
          <w:p w14:paraId="44983692" w14:textId="7ED2E0E3" w:rsidR="00AD0E68" w:rsidRPr="00AE1216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1216">
              <w:rPr>
                <w:rFonts w:ascii="Times New Roman" w:hAnsi="Times New Roman"/>
                <w:sz w:val="16"/>
                <w:szCs w:val="16"/>
              </w:rPr>
              <w:t>98,3</w:t>
            </w:r>
          </w:p>
        </w:tc>
        <w:tc>
          <w:tcPr>
            <w:tcW w:w="993" w:type="dxa"/>
            <w:vAlign w:val="center"/>
          </w:tcPr>
          <w:p w14:paraId="3F3D8856" w14:textId="0DAB98AA" w:rsidR="00AD0E68" w:rsidRPr="009738BB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52BE">
              <w:rPr>
                <w:rFonts w:ascii="Times New Roman" w:hAnsi="Times New Roman"/>
                <w:sz w:val="16"/>
                <w:szCs w:val="16"/>
              </w:rPr>
              <w:t xml:space="preserve">Постановление Правительства Мурманской области от 25.12.2019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Pr="00FC52BE">
              <w:rPr>
                <w:rFonts w:ascii="Times New Roman" w:hAnsi="Times New Roman"/>
                <w:sz w:val="16"/>
                <w:szCs w:val="16"/>
              </w:rPr>
              <w:t xml:space="preserve">606-ПП </w:t>
            </w: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FC52BE">
              <w:rPr>
                <w:rFonts w:ascii="Times New Roman" w:hAnsi="Times New Roman"/>
                <w:sz w:val="16"/>
                <w:szCs w:val="16"/>
              </w:rPr>
              <w:t>О порядке заключения соглашений, которыми предусматриваются меры по социально-экономическому развитию и оздо</w:t>
            </w:r>
            <w:r>
              <w:rPr>
                <w:rFonts w:ascii="Times New Roman" w:hAnsi="Times New Roman"/>
                <w:sz w:val="16"/>
                <w:szCs w:val="16"/>
              </w:rPr>
              <w:t>ровлению муниципальных финансов»</w:t>
            </w:r>
          </w:p>
        </w:tc>
        <w:tc>
          <w:tcPr>
            <w:tcW w:w="1275" w:type="dxa"/>
            <w:vAlign w:val="center"/>
          </w:tcPr>
          <w:p w14:paraId="36A4224F" w14:textId="77777777" w:rsidR="00AD0E68" w:rsidRPr="009738BB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38BB">
              <w:rPr>
                <w:rFonts w:ascii="Times New Roman" w:hAnsi="Times New Roman"/>
                <w:sz w:val="16"/>
                <w:szCs w:val="16"/>
              </w:rPr>
              <w:t>Министерство финансов Мурманской области</w:t>
            </w:r>
          </w:p>
        </w:tc>
        <w:tc>
          <w:tcPr>
            <w:tcW w:w="709" w:type="dxa"/>
            <w:vAlign w:val="center"/>
          </w:tcPr>
          <w:p w14:paraId="51C50D16" w14:textId="77777777" w:rsidR="00AD0E68" w:rsidRPr="009738BB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38B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14:paraId="0F93DD69" w14:textId="77777777" w:rsidR="00AD0E68" w:rsidRPr="009738BB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38BB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Align w:val="center"/>
          </w:tcPr>
          <w:p w14:paraId="36A1C582" w14:textId="0F2F2211" w:rsidR="00AD0E68" w:rsidRPr="009738BB" w:rsidRDefault="00AD0E68" w:rsidP="00AD0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14:paraId="3EE6A726" w14:textId="35638E85" w:rsidR="00F07621" w:rsidRPr="00ED4EA6" w:rsidRDefault="00F07621" w:rsidP="00FC4634">
      <w:pPr>
        <w:spacing w:before="120" w:after="120" w:line="240" w:lineRule="auto"/>
        <w:jc w:val="center"/>
        <w:rPr>
          <w:rFonts w:ascii="Times New Roman" w:hAnsi="Times New Roman"/>
          <w:sz w:val="16"/>
          <w:szCs w:val="16"/>
        </w:rPr>
      </w:pPr>
      <w:r w:rsidRPr="00ED4EA6">
        <w:rPr>
          <w:rFonts w:ascii="Times New Roman" w:hAnsi="Times New Roman"/>
          <w:sz w:val="20"/>
          <w:szCs w:val="20"/>
        </w:rPr>
        <w:t>3.</w:t>
      </w:r>
      <w:r w:rsidRPr="00ED4EA6">
        <w:rPr>
          <w:rFonts w:ascii="Times New Roman" w:hAnsi="Times New Roman"/>
          <w:sz w:val="20"/>
          <w:szCs w:val="16"/>
        </w:rPr>
        <w:t xml:space="preserve"> </w:t>
      </w:r>
      <w:r w:rsidR="00E17FE0" w:rsidRPr="00ED4EA6">
        <w:rPr>
          <w:rFonts w:ascii="Times New Roman" w:hAnsi="Times New Roman"/>
          <w:sz w:val="20"/>
          <w:szCs w:val="16"/>
        </w:rPr>
        <w:t xml:space="preserve">Помесячный план </w:t>
      </w:r>
      <w:r w:rsidRPr="00ED4EA6">
        <w:rPr>
          <w:rFonts w:ascii="Times New Roman" w:hAnsi="Times New Roman"/>
          <w:sz w:val="20"/>
          <w:szCs w:val="16"/>
        </w:rPr>
        <w:t xml:space="preserve">достижения показателей государственной программы в </w:t>
      </w:r>
      <w:r w:rsidR="00ED4EA6">
        <w:rPr>
          <w:rFonts w:ascii="Times New Roman" w:hAnsi="Times New Roman"/>
          <w:i/>
          <w:sz w:val="20"/>
          <w:szCs w:val="16"/>
        </w:rPr>
        <w:t>2025</w:t>
      </w:r>
      <w:r w:rsidRPr="00ED4EA6">
        <w:rPr>
          <w:rFonts w:ascii="Times New Roman" w:hAnsi="Times New Roman"/>
          <w:sz w:val="20"/>
          <w:szCs w:val="16"/>
        </w:rPr>
        <w:t xml:space="preserve"> году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02"/>
        <w:gridCol w:w="4211"/>
        <w:gridCol w:w="1168"/>
        <w:gridCol w:w="1460"/>
        <w:gridCol w:w="587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615"/>
        <w:gridCol w:w="1795"/>
      </w:tblGrid>
      <w:tr w:rsidR="00F07621" w:rsidRPr="00682B96" w14:paraId="13B4CC28" w14:textId="77777777" w:rsidTr="00AD0E68">
        <w:trPr>
          <w:trHeight w:val="349"/>
          <w:tblHeader/>
          <w:jc w:val="center"/>
        </w:trPr>
        <w:tc>
          <w:tcPr>
            <w:tcW w:w="192" w:type="pct"/>
            <w:vMerge w:val="restart"/>
            <w:vAlign w:val="center"/>
          </w:tcPr>
          <w:p w14:paraId="31A73D3D" w14:textId="77777777" w:rsidR="00F07621" w:rsidRPr="00ED4EA6" w:rsidRDefault="00F07621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4EA6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342" w:type="pct"/>
            <w:vMerge w:val="restart"/>
            <w:vAlign w:val="center"/>
          </w:tcPr>
          <w:p w14:paraId="77E51E3B" w14:textId="77777777" w:rsidR="00F07621" w:rsidRPr="00ED4EA6" w:rsidRDefault="00956526" w:rsidP="009565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4EA6"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  <w:r w:rsidR="00F07621" w:rsidRPr="00ED4EA6">
              <w:rPr>
                <w:rFonts w:ascii="Times New Roman" w:hAnsi="Times New Roman"/>
                <w:sz w:val="16"/>
                <w:szCs w:val="16"/>
              </w:rPr>
              <w:t>показател</w:t>
            </w:r>
            <w:r w:rsidRPr="00ED4EA6">
              <w:rPr>
                <w:rFonts w:ascii="Times New Roman" w:hAnsi="Times New Roman"/>
                <w:sz w:val="16"/>
                <w:szCs w:val="16"/>
              </w:rPr>
              <w:t>я</w:t>
            </w:r>
            <w:r w:rsidR="00F07621" w:rsidRPr="00ED4EA6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372" w:type="pct"/>
            <w:vMerge w:val="restart"/>
            <w:vAlign w:val="center"/>
          </w:tcPr>
          <w:p w14:paraId="2BC5ABCE" w14:textId="77777777" w:rsidR="00F07621" w:rsidRPr="00ED4EA6" w:rsidRDefault="00F07621" w:rsidP="002A4CD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ED4EA6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465" w:type="pct"/>
            <w:vMerge w:val="restart"/>
            <w:vAlign w:val="center"/>
          </w:tcPr>
          <w:p w14:paraId="595CC6BD" w14:textId="77777777" w:rsidR="00F07621" w:rsidRPr="00ED4EA6" w:rsidRDefault="00F07621" w:rsidP="00EC6E7A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4EA6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  <w:r w:rsidR="00EC6E7A" w:rsidRPr="00ED4EA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D4EA6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2057" w:type="pct"/>
            <w:gridSpan w:val="11"/>
            <w:vAlign w:val="center"/>
          </w:tcPr>
          <w:p w14:paraId="574136BF" w14:textId="77777777" w:rsidR="00F07621" w:rsidRPr="00ED4EA6" w:rsidRDefault="00F07621" w:rsidP="009F2F30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4EA6">
              <w:rPr>
                <w:rFonts w:ascii="Times New Roman" w:hAnsi="Times New Roman"/>
                <w:sz w:val="16"/>
                <w:szCs w:val="16"/>
              </w:rPr>
              <w:t xml:space="preserve">Плановые значения по </w:t>
            </w:r>
            <w:r w:rsidR="009F2F30" w:rsidRPr="00ED4EA6">
              <w:rPr>
                <w:rFonts w:ascii="Times New Roman" w:hAnsi="Times New Roman"/>
                <w:sz w:val="16"/>
                <w:szCs w:val="16"/>
              </w:rPr>
              <w:t>кварталам</w:t>
            </w:r>
            <w:r w:rsidR="00EA7018" w:rsidRPr="00ED4EA6">
              <w:rPr>
                <w:rFonts w:ascii="Times New Roman" w:hAnsi="Times New Roman"/>
                <w:sz w:val="16"/>
                <w:szCs w:val="16"/>
              </w:rPr>
              <w:t>/</w:t>
            </w:r>
            <w:r w:rsidR="009F2F30" w:rsidRPr="00ED4EA6">
              <w:rPr>
                <w:rFonts w:ascii="Times New Roman" w:hAnsi="Times New Roman"/>
                <w:sz w:val="16"/>
                <w:szCs w:val="16"/>
              </w:rPr>
              <w:t>месяцам</w:t>
            </w:r>
          </w:p>
        </w:tc>
        <w:tc>
          <w:tcPr>
            <w:tcW w:w="573" w:type="pct"/>
            <w:vMerge w:val="restart"/>
            <w:vAlign w:val="center"/>
          </w:tcPr>
          <w:p w14:paraId="7BDE216A" w14:textId="3E3707CB" w:rsidR="00F07621" w:rsidRPr="00682B96" w:rsidRDefault="00F07621" w:rsidP="00ED4EA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F09C0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="00ED4EA6" w:rsidRPr="001F09C0">
              <w:rPr>
                <w:rFonts w:ascii="Times New Roman" w:hAnsi="Times New Roman"/>
                <w:b/>
                <w:sz w:val="16"/>
                <w:szCs w:val="16"/>
              </w:rPr>
              <w:t xml:space="preserve">2025 </w:t>
            </w:r>
            <w:r w:rsidRPr="001F09C0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  <w:r w:rsidR="00E513A8" w:rsidRPr="001F09C0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</w:tc>
      </w:tr>
      <w:tr w:rsidR="00F07621" w:rsidRPr="00682B96" w14:paraId="1A6321D0" w14:textId="77777777" w:rsidTr="00AD0E68">
        <w:trPr>
          <w:trHeight w:val="661"/>
          <w:tblHeader/>
          <w:jc w:val="center"/>
        </w:trPr>
        <w:tc>
          <w:tcPr>
            <w:tcW w:w="192" w:type="pct"/>
            <w:vMerge/>
            <w:vAlign w:val="center"/>
          </w:tcPr>
          <w:p w14:paraId="1A08DCB2" w14:textId="77777777" w:rsidR="00F07621" w:rsidRPr="00ED4EA6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2" w:type="pct"/>
            <w:vMerge/>
            <w:vAlign w:val="center"/>
          </w:tcPr>
          <w:p w14:paraId="61075B0D" w14:textId="77777777" w:rsidR="00F07621" w:rsidRPr="00ED4EA6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  <w:vAlign w:val="center"/>
          </w:tcPr>
          <w:p w14:paraId="723CD903" w14:textId="77777777" w:rsidR="00F07621" w:rsidRPr="00ED4EA6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</w:tcPr>
          <w:p w14:paraId="235E3962" w14:textId="77777777" w:rsidR="00F07621" w:rsidRPr="00ED4EA6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" w:type="pct"/>
            <w:vAlign w:val="center"/>
          </w:tcPr>
          <w:p w14:paraId="70CC30A7" w14:textId="77777777" w:rsidR="00F07621" w:rsidRPr="00ED4EA6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4EA6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86" w:type="pct"/>
            <w:vAlign w:val="center"/>
          </w:tcPr>
          <w:p w14:paraId="64735E84" w14:textId="77777777" w:rsidR="00F07621" w:rsidRPr="00ED4EA6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4EA6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86" w:type="pct"/>
            <w:vAlign w:val="center"/>
          </w:tcPr>
          <w:p w14:paraId="38FDE4DD" w14:textId="77777777" w:rsidR="00F07621" w:rsidRPr="001F09C0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F09C0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86" w:type="pct"/>
            <w:vAlign w:val="center"/>
          </w:tcPr>
          <w:p w14:paraId="7F41D63C" w14:textId="77777777" w:rsidR="00F07621" w:rsidRPr="001F09C0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86" w:type="pct"/>
            <w:vAlign w:val="center"/>
          </w:tcPr>
          <w:p w14:paraId="1BC4C7D7" w14:textId="77777777" w:rsidR="00F07621" w:rsidRPr="001F09C0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86" w:type="pct"/>
            <w:vAlign w:val="center"/>
          </w:tcPr>
          <w:p w14:paraId="67334950" w14:textId="77777777" w:rsidR="00F07621" w:rsidRPr="001F09C0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F09C0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86" w:type="pct"/>
            <w:vAlign w:val="center"/>
          </w:tcPr>
          <w:p w14:paraId="35906378" w14:textId="77777777" w:rsidR="00F07621" w:rsidRPr="001F09C0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86" w:type="pct"/>
            <w:vAlign w:val="center"/>
          </w:tcPr>
          <w:p w14:paraId="7F44D186" w14:textId="77777777" w:rsidR="00F07621" w:rsidRPr="001F09C0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86" w:type="pct"/>
            <w:vAlign w:val="center"/>
          </w:tcPr>
          <w:p w14:paraId="0E270735" w14:textId="77777777" w:rsidR="00F07621" w:rsidRPr="001F09C0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F09C0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86" w:type="pct"/>
            <w:vAlign w:val="center"/>
          </w:tcPr>
          <w:p w14:paraId="0A4C23BF" w14:textId="77777777" w:rsidR="00F07621" w:rsidRPr="001F09C0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95" w:type="pct"/>
            <w:vAlign w:val="center"/>
          </w:tcPr>
          <w:p w14:paraId="2603FF4D" w14:textId="77777777" w:rsidR="00F07621" w:rsidRPr="001F09C0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73" w:type="pct"/>
            <w:vMerge/>
            <w:vAlign w:val="center"/>
          </w:tcPr>
          <w:p w14:paraId="0265E732" w14:textId="77777777" w:rsidR="00F07621" w:rsidRPr="001F09C0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C6E7A" w:rsidRPr="00ED4EA6" w14:paraId="426F0F83" w14:textId="77777777" w:rsidTr="00AD0E68">
        <w:trPr>
          <w:trHeight w:val="204"/>
          <w:tblHeader/>
          <w:jc w:val="center"/>
        </w:trPr>
        <w:tc>
          <w:tcPr>
            <w:tcW w:w="192" w:type="pct"/>
            <w:vAlign w:val="center"/>
          </w:tcPr>
          <w:p w14:paraId="6814E854" w14:textId="77777777" w:rsidR="00EC6E7A" w:rsidRPr="00ED4EA6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4EA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42" w:type="pct"/>
            <w:vAlign w:val="center"/>
          </w:tcPr>
          <w:p w14:paraId="0521BF1A" w14:textId="77777777" w:rsidR="00EC6E7A" w:rsidRPr="00ED4EA6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4EA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2" w:type="pct"/>
            <w:vAlign w:val="center"/>
          </w:tcPr>
          <w:p w14:paraId="7AAD0116" w14:textId="77777777" w:rsidR="00EC6E7A" w:rsidRPr="00ED4EA6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4EA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65" w:type="pct"/>
            <w:vAlign w:val="center"/>
          </w:tcPr>
          <w:p w14:paraId="5A0FB57B" w14:textId="77777777" w:rsidR="00EC6E7A" w:rsidRPr="00ED4EA6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4EA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7" w:type="pct"/>
            <w:vAlign w:val="center"/>
          </w:tcPr>
          <w:p w14:paraId="27B21FB4" w14:textId="77777777" w:rsidR="00EC6E7A" w:rsidRPr="00ED4EA6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4EA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6" w:type="pct"/>
            <w:vAlign w:val="center"/>
          </w:tcPr>
          <w:p w14:paraId="77770511" w14:textId="77777777" w:rsidR="00EC6E7A" w:rsidRPr="00ED4EA6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4EA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86" w:type="pct"/>
            <w:vAlign w:val="center"/>
          </w:tcPr>
          <w:p w14:paraId="2C0A64B9" w14:textId="77777777" w:rsidR="00EC6E7A" w:rsidRPr="001F09C0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F09C0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86" w:type="pct"/>
            <w:vAlign w:val="center"/>
          </w:tcPr>
          <w:p w14:paraId="25C6D750" w14:textId="77777777" w:rsidR="00EC6E7A" w:rsidRPr="001F09C0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6" w:type="pct"/>
            <w:vAlign w:val="center"/>
          </w:tcPr>
          <w:p w14:paraId="583EE430" w14:textId="77777777" w:rsidR="00EC6E7A" w:rsidRPr="001F09C0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6" w:type="pct"/>
            <w:vAlign w:val="center"/>
          </w:tcPr>
          <w:p w14:paraId="7FC4F441" w14:textId="77777777" w:rsidR="00EC6E7A" w:rsidRPr="001F09C0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86" w:type="pct"/>
            <w:vAlign w:val="center"/>
          </w:tcPr>
          <w:p w14:paraId="41DB5441" w14:textId="77777777" w:rsidR="00EC6E7A" w:rsidRPr="001F09C0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86" w:type="pct"/>
            <w:vAlign w:val="center"/>
          </w:tcPr>
          <w:p w14:paraId="163C1829" w14:textId="77777777" w:rsidR="00EC6E7A" w:rsidRPr="001F09C0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86" w:type="pct"/>
            <w:vAlign w:val="center"/>
          </w:tcPr>
          <w:p w14:paraId="1A778881" w14:textId="77777777" w:rsidR="00EC6E7A" w:rsidRPr="001F09C0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86" w:type="pct"/>
            <w:vAlign w:val="center"/>
          </w:tcPr>
          <w:p w14:paraId="76BC8BC2" w14:textId="77777777" w:rsidR="00EC6E7A" w:rsidRPr="001F09C0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95" w:type="pct"/>
            <w:vAlign w:val="center"/>
          </w:tcPr>
          <w:p w14:paraId="3A4A9BF2" w14:textId="77777777" w:rsidR="00EC6E7A" w:rsidRPr="001F09C0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73" w:type="pct"/>
            <w:vAlign w:val="center"/>
          </w:tcPr>
          <w:p w14:paraId="5B4D602A" w14:textId="77777777" w:rsidR="00EC6E7A" w:rsidRPr="001F09C0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F07621" w:rsidRPr="00ED4EA6" w14:paraId="085E6947" w14:textId="77777777" w:rsidTr="00344341">
        <w:trPr>
          <w:trHeight w:val="386"/>
          <w:jc w:val="center"/>
        </w:trPr>
        <w:tc>
          <w:tcPr>
            <w:tcW w:w="192" w:type="pct"/>
            <w:vAlign w:val="center"/>
          </w:tcPr>
          <w:p w14:paraId="39B2EFC7" w14:textId="77777777" w:rsidR="00F07621" w:rsidRPr="00ED4EA6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4EA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08" w:type="pct"/>
            <w:gridSpan w:val="15"/>
            <w:vAlign w:val="center"/>
          </w:tcPr>
          <w:p w14:paraId="20A5814F" w14:textId="3B3C0A4F" w:rsidR="00893F62" w:rsidRPr="001F09C0" w:rsidRDefault="00F07621" w:rsidP="00607906">
            <w:pPr>
              <w:spacing w:line="240" w:lineRule="atLeast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1F09C0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Цель государственной программы</w:t>
            </w:r>
            <w:r w:rsidR="00893F62" w:rsidRPr="001F09C0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</w:t>
            </w:r>
            <w:r w:rsidR="00ED4EA6" w:rsidRPr="001F09C0">
              <w:rPr>
                <w:rFonts w:ascii="Times New Roman" w:hAnsi="Times New Roman"/>
                <w:sz w:val="18"/>
                <w:szCs w:val="18"/>
              </w:rPr>
              <w:t>Обеспечение долгосрочной сбалансированности и устойчивости бюджетной системы региона</w:t>
            </w:r>
          </w:p>
        </w:tc>
      </w:tr>
      <w:tr w:rsidR="00AD0E68" w:rsidRPr="00ED4EA6" w14:paraId="0D78C9C1" w14:textId="77777777" w:rsidTr="00AD0E68">
        <w:trPr>
          <w:trHeight w:val="386"/>
          <w:jc w:val="center"/>
        </w:trPr>
        <w:tc>
          <w:tcPr>
            <w:tcW w:w="192" w:type="pct"/>
            <w:vAlign w:val="center"/>
          </w:tcPr>
          <w:p w14:paraId="28F97766" w14:textId="2FF9579D" w:rsidR="00AD0E68" w:rsidRPr="00ED4EA6" w:rsidRDefault="00AD0E68" w:rsidP="00AD0E6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4EA6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342" w:type="pct"/>
            <w:vAlign w:val="center"/>
          </w:tcPr>
          <w:p w14:paraId="05665D26" w14:textId="7C42A59A" w:rsidR="00AD0E68" w:rsidRPr="00ED4EA6" w:rsidRDefault="00AD0E68" w:rsidP="00AD0E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144D4C">
              <w:rPr>
                <w:rFonts w:ascii="Times New Roman" w:hAnsi="Times New Roman"/>
                <w:iCs/>
                <w:sz w:val="16"/>
                <w:szCs w:val="16"/>
              </w:rPr>
              <w:t xml:space="preserve">Отношение дефицита областного бюджета к общему годовому объему доходов областного бюджета без учета объема безвозмездных поступлений в отчетном финансовом году </w:t>
            </w:r>
          </w:p>
        </w:tc>
        <w:tc>
          <w:tcPr>
            <w:tcW w:w="372" w:type="pct"/>
            <w:vAlign w:val="center"/>
          </w:tcPr>
          <w:p w14:paraId="43102D28" w14:textId="1AA4ECA9" w:rsidR="00AD0E68" w:rsidRPr="00ED4EA6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ED4EA6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5EA133C4" w14:textId="6BA88137" w:rsidR="00AD0E68" w:rsidRPr="00ED4EA6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AD0E68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7" w:type="pct"/>
            <w:vAlign w:val="center"/>
          </w:tcPr>
          <w:p w14:paraId="694BD70B" w14:textId="61141A3B" w:rsidR="00AD0E68" w:rsidRPr="00ED4EA6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D4EA6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1D85AFF8" w14:textId="5B3F30E9" w:rsidR="00AD0E68" w:rsidRPr="00ED4EA6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D4EA6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2CBC70F2" w14:textId="603241FF" w:rsidR="00AD0E68" w:rsidRPr="001F09C0" w:rsidRDefault="005861B5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vAlign w:val="center"/>
          </w:tcPr>
          <w:p w14:paraId="5445C210" w14:textId="2CBB34F0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1332CAF7" w14:textId="24EAA0DF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1EA10F78" w14:textId="353F29AC" w:rsidR="00AD0E68" w:rsidRPr="001F09C0" w:rsidRDefault="005861B5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vAlign w:val="center"/>
          </w:tcPr>
          <w:p w14:paraId="23DB28BD" w14:textId="6CFE95C7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29B6B2B4" w14:textId="7DC4F630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60F26746" w14:textId="2B52372A" w:rsidR="00AD0E68" w:rsidRPr="001F09C0" w:rsidRDefault="005861B5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vAlign w:val="center"/>
          </w:tcPr>
          <w:p w14:paraId="4E70D7FF" w14:textId="25E7429A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5" w:type="pct"/>
            <w:vAlign w:val="center"/>
          </w:tcPr>
          <w:p w14:paraId="5A1B3D3C" w14:textId="33F2C625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pct"/>
            <w:vAlign w:val="center"/>
          </w:tcPr>
          <w:p w14:paraId="6208FA57" w14:textId="5ECB32BB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AD0E68" w:rsidRPr="00ED4EA6" w14:paraId="62268BC7" w14:textId="77777777" w:rsidTr="00AD0E68">
        <w:trPr>
          <w:trHeight w:val="386"/>
          <w:jc w:val="center"/>
        </w:trPr>
        <w:tc>
          <w:tcPr>
            <w:tcW w:w="192" w:type="pct"/>
            <w:vAlign w:val="center"/>
          </w:tcPr>
          <w:p w14:paraId="29AAB02C" w14:textId="16B3BC46" w:rsidR="00AD0E68" w:rsidRDefault="00AD0E68" w:rsidP="00AD0E6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342" w:type="pct"/>
          </w:tcPr>
          <w:p w14:paraId="14355ADC" w14:textId="1F1E44F3" w:rsidR="00AD0E68" w:rsidRPr="0055102C" w:rsidRDefault="00AD0E68" w:rsidP="00AD0E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5102C">
              <w:rPr>
                <w:rFonts w:ascii="Times New Roman" w:hAnsi="Times New Roman"/>
                <w:iCs/>
                <w:sz w:val="16"/>
                <w:szCs w:val="16"/>
              </w:rPr>
              <w:t xml:space="preserve">Достижение Мурманской областью категории кредитного рейтинга по национальной шкале для Российской Федерации не ниже категории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«</w:t>
            </w:r>
            <w:r w:rsidRPr="0055102C">
              <w:rPr>
                <w:rFonts w:ascii="Times New Roman" w:hAnsi="Times New Roman"/>
                <w:iCs/>
                <w:sz w:val="16"/>
                <w:szCs w:val="16"/>
              </w:rPr>
              <w:t>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»</w:t>
            </w:r>
          </w:p>
        </w:tc>
        <w:tc>
          <w:tcPr>
            <w:tcW w:w="372" w:type="pct"/>
            <w:vAlign w:val="center"/>
          </w:tcPr>
          <w:p w14:paraId="5DEB595A" w14:textId="43492E66" w:rsidR="00AD0E68" w:rsidRPr="00ED4EA6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 w:rsidRPr="00ED4EA6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28CFAAB6" w14:textId="173B1582" w:rsidR="00AD0E68" w:rsidRPr="00D4011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усл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 ед.</w:t>
            </w:r>
          </w:p>
        </w:tc>
        <w:tc>
          <w:tcPr>
            <w:tcW w:w="187" w:type="pct"/>
            <w:vAlign w:val="center"/>
          </w:tcPr>
          <w:p w14:paraId="41D4D9DD" w14:textId="019AB3EE" w:rsidR="00AD0E68" w:rsidRPr="00ED4EA6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D4EA6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1DB6D3A5" w14:textId="26F56277" w:rsidR="00AD0E68" w:rsidRPr="00ED4EA6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D4EA6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09E22B0D" w14:textId="3377DC3B" w:rsidR="00AD0E68" w:rsidRPr="001F09C0" w:rsidRDefault="005861B5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vAlign w:val="center"/>
          </w:tcPr>
          <w:p w14:paraId="449A377D" w14:textId="6002626B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6B4F7EDD" w14:textId="568699BE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63C2D6EC" w14:textId="3C1F22EB" w:rsidR="00AD0E68" w:rsidRPr="001F09C0" w:rsidRDefault="005861B5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vAlign w:val="center"/>
          </w:tcPr>
          <w:p w14:paraId="44BC187D" w14:textId="14DF8E58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7F045DCE" w14:textId="5F6476AC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658FA557" w14:textId="03E27C57" w:rsidR="00AD0E68" w:rsidRPr="001F09C0" w:rsidRDefault="005861B5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vAlign w:val="center"/>
          </w:tcPr>
          <w:p w14:paraId="52C6DE09" w14:textId="4F41C36D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5" w:type="pct"/>
            <w:vAlign w:val="center"/>
          </w:tcPr>
          <w:p w14:paraId="3240DA89" w14:textId="28F31353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pct"/>
            <w:vAlign w:val="center"/>
          </w:tcPr>
          <w:p w14:paraId="7D0C7662" w14:textId="6032DAA0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AD0E68" w:rsidRPr="00ED4EA6" w14:paraId="32ECFCE2" w14:textId="77777777" w:rsidTr="00AD0E68">
        <w:trPr>
          <w:trHeight w:val="386"/>
          <w:jc w:val="center"/>
        </w:trPr>
        <w:tc>
          <w:tcPr>
            <w:tcW w:w="192" w:type="pct"/>
            <w:vAlign w:val="center"/>
          </w:tcPr>
          <w:p w14:paraId="4C654BC4" w14:textId="7C95478C" w:rsidR="00AD0E68" w:rsidRPr="00ED4EA6" w:rsidRDefault="00AD0E68" w:rsidP="00AD0E6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1.3.</w:t>
            </w:r>
          </w:p>
        </w:tc>
        <w:tc>
          <w:tcPr>
            <w:tcW w:w="1342" w:type="pct"/>
          </w:tcPr>
          <w:p w14:paraId="65187B30" w14:textId="64C2FE9B" w:rsidR="00AD0E68" w:rsidRPr="00ED4EA6" w:rsidRDefault="00AD0E68" w:rsidP="00AD0E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5102C">
              <w:rPr>
                <w:rFonts w:ascii="Times New Roman" w:hAnsi="Times New Roman"/>
                <w:iCs/>
                <w:sz w:val="16"/>
                <w:szCs w:val="16"/>
              </w:rPr>
              <w:t>Степень качества управления региональными финансами, присвоенная Мурманской области Министерством финансов Российской Федерации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r w:rsidRPr="00ED4EA6">
              <w:rPr>
                <w:rFonts w:ascii="Times New Roman" w:hAnsi="Times New Roman"/>
                <w:iCs/>
                <w:sz w:val="16"/>
                <w:szCs w:val="16"/>
              </w:rPr>
              <w:t>за предшествующий отчетному год</w:t>
            </w:r>
          </w:p>
        </w:tc>
        <w:tc>
          <w:tcPr>
            <w:tcW w:w="372" w:type="pct"/>
            <w:vAlign w:val="center"/>
          </w:tcPr>
          <w:p w14:paraId="773ACA3C" w14:textId="6985CEDA" w:rsidR="00AD0E68" w:rsidRPr="00ED4EA6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 w:rsidRPr="00ED4EA6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256D4BEC" w14:textId="417A6F03" w:rsidR="00AD0E68" w:rsidRPr="00ED4EA6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усл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 ед.</w:t>
            </w:r>
          </w:p>
        </w:tc>
        <w:tc>
          <w:tcPr>
            <w:tcW w:w="187" w:type="pct"/>
            <w:vAlign w:val="center"/>
          </w:tcPr>
          <w:p w14:paraId="6D065467" w14:textId="1039321E" w:rsidR="00AD0E68" w:rsidRPr="00ED4EA6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D4EA6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26E0F20C" w14:textId="7D447001" w:rsidR="00AD0E68" w:rsidRPr="00ED4EA6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D4EA6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1EB28F4D" w14:textId="0CEDCFC2" w:rsidR="00AD0E68" w:rsidRPr="001F09C0" w:rsidRDefault="005861B5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vAlign w:val="center"/>
          </w:tcPr>
          <w:p w14:paraId="433047C0" w14:textId="5064539A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2E3D753B" w14:textId="33E81E9A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06C7222B" w14:textId="74EEE35E" w:rsidR="00AD0E68" w:rsidRPr="001F09C0" w:rsidRDefault="005861B5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vAlign w:val="center"/>
          </w:tcPr>
          <w:p w14:paraId="207674E9" w14:textId="4B64735E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7B6FC557" w14:textId="67AAB616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09F28B60" w14:textId="0A0F3025" w:rsidR="00AD0E68" w:rsidRPr="001F09C0" w:rsidRDefault="005861B5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vAlign w:val="center"/>
          </w:tcPr>
          <w:p w14:paraId="38D9A396" w14:textId="106D0BD5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5" w:type="pct"/>
            <w:vAlign w:val="center"/>
          </w:tcPr>
          <w:p w14:paraId="106596CC" w14:textId="426BB41C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pct"/>
            <w:vAlign w:val="center"/>
          </w:tcPr>
          <w:p w14:paraId="2456D9C4" w14:textId="19FA0AD6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</w:tr>
      <w:tr w:rsidR="00AD0E68" w:rsidRPr="00ED4EA6" w14:paraId="66E65DD1" w14:textId="77777777" w:rsidTr="00AD0E68">
        <w:trPr>
          <w:trHeight w:val="386"/>
          <w:jc w:val="center"/>
        </w:trPr>
        <w:tc>
          <w:tcPr>
            <w:tcW w:w="192" w:type="pct"/>
            <w:vAlign w:val="center"/>
          </w:tcPr>
          <w:p w14:paraId="46D2BAEE" w14:textId="05E6B3EF" w:rsidR="00AD0E68" w:rsidRPr="00ED4EA6" w:rsidRDefault="00AD0E68" w:rsidP="00AD0E6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1342" w:type="pct"/>
          </w:tcPr>
          <w:p w14:paraId="1D5A1853" w14:textId="27AE756C" w:rsidR="00AD0E68" w:rsidRPr="00ED4EA6" w:rsidRDefault="00AD0E68" w:rsidP="00AD0E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9738BB">
              <w:rPr>
                <w:rFonts w:ascii="Times New Roman" w:hAnsi="Times New Roman"/>
                <w:iCs/>
                <w:sz w:val="16"/>
                <w:szCs w:val="16"/>
              </w:rPr>
              <w:t>Доля выполненных муниципальными районами (муниципальными округами, городскими округами) обязательств, установленных соглашениями о мерах по социально-экономическому развитию и оздоровлению муниципальных финансов</w:t>
            </w:r>
          </w:p>
        </w:tc>
        <w:tc>
          <w:tcPr>
            <w:tcW w:w="372" w:type="pct"/>
            <w:vAlign w:val="center"/>
          </w:tcPr>
          <w:p w14:paraId="2463F628" w14:textId="4D5D6C31" w:rsidR="00AD0E68" w:rsidRPr="00ED4EA6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 w:rsidRPr="00ED4EA6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29E71361" w14:textId="00AE043A" w:rsidR="00AD0E68" w:rsidRPr="00ED4EA6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AD0E68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7" w:type="pct"/>
            <w:vAlign w:val="center"/>
          </w:tcPr>
          <w:p w14:paraId="20DF4895" w14:textId="38E965D2" w:rsidR="00AD0E68" w:rsidRPr="00ED4EA6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D4EA6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30F03586" w14:textId="6CF40659" w:rsidR="00AD0E68" w:rsidRPr="00ED4EA6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D4EA6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0A4234C4" w14:textId="596AF4AD" w:rsidR="00AD0E68" w:rsidRPr="001F09C0" w:rsidRDefault="005861B5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vAlign w:val="center"/>
          </w:tcPr>
          <w:p w14:paraId="28EF09F0" w14:textId="082D2829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755D01A5" w14:textId="476A6BD6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0C14FF65" w14:textId="02E98C9F" w:rsidR="00AD0E68" w:rsidRPr="001F09C0" w:rsidRDefault="005861B5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vAlign w:val="center"/>
          </w:tcPr>
          <w:p w14:paraId="1C96811D" w14:textId="1B76A3BD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54E3EA95" w14:textId="3174447B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46AB470C" w14:textId="11E2C4BD" w:rsidR="00AD0E68" w:rsidRPr="001F09C0" w:rsidRDefault="005861B5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vAlign w:val="center"/>
          </w:tcPr>
          <w:p w14:paraId="33D166EF" w14:textId="7E4CEDA3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5" w:type="pct"/>
            <w:vAlign w:val="center"/>
          </w:tcPr>
          <w:p w14:paraId="0366B4EC" w14:textId="68457927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pct"/>
            <w:vAlign w:val="center"/>
          </w:tcPr>
          <w:p w14:paraId="163769E6" w14:textId="287E7DFF" w:rsidR="00AD0E68" w:rsidRPr="001F09C0" w:rsidRDefault="00AD0E68" w:rsidP="00AD0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9C0"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</w:tr>
    </w:tbl>
    <w:p w14:paraId="303AFF89" w14:textId="77777777" w:rsidR="00022481" w:rsidRDefault="00022481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2B945B62" w14:textId="5E818F19" w:rsidR="00FE66F5" w:rsidRPr="008A44C8" w:rsidRDefault="00F07621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</w:t>
      </w:r>
      <w:r w:rsidR="00635A86" w:rsidRPr="008A44C8">
        <w:rPr>
          <w:rFonts w:ascii="Times New Roman" w:hAnsi="Times New Roman"/>
          <w:sz w:val="20"/>
          <w:szCs w:val="20"/>
        </w:rPr>
        <w:t>. </w:t>
      </w:r>
      <w:r w:rsidR="00FE66F5" w:rsidRPr="008A44C8">
        <w:rPr>
          <w:rFonts w:ascii="Times New Roman" w:hAnsi="Times New Roman"/>
          <w:sz w:val="20"/>
          <w:szCs w:val="20"/>
        </w:rPr>
        <w:t xml:space="preserve">Структура государственной программы </w:t>
      </w:r>
      <w:r w:rsidR="00331DA3" w:rsidRPr="00331DA3">
        <w:rPr>
          <w:rFonts w:ascii="Times New Roman" w:hAnsi="Times New Roman"/>
          <w:sz w:val="20"/>
          <w:szCs w:val="20"/>
        </w:rPr>
        <w:t>на втором этапе ее реализации</w:t>
      </w:r>
    </w:p>
    <w:p w14:paraId="75828B2D" w14:textId="77777777" w:rsidR="008C78C1" w:rsidRPr="008A44C8" w:rsidRDefault="008C78C1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701" w:type="dxa"/>
        <w:jc w:val="center"/>
        <w:tblLook w:val="01E0" w:firstRow="1" w:lastRow="1" w:firstColumn="1" w:lastColumn="1" w:noHBand="0" w:noVBand="0"/>
      </w:tblPr>
      <w:tblGrid>
        <w:gridCol w:w="964"/>
        <w:gridCol w:w="5552"/>
        <w:gridCol w:w="5479"/>
        <w:gridCol w:w="3706"/>
      </w:tblGrid>
      <w:tr w:rsidR="00712E32" w:rsidRPr="008A44C8" w14:paraId="6D6CB74F" w14:textId="77777777" w:rsidTr="0048689A">
        <w:trPr>
          <w:trHeight w:val="491"/>
          <w:tblHeader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2F9D" w14:textId="77777777" w:rsidR="00E63D24" w:rsidRPr="008A44C8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7406" w14:textId="607A2130" w:rsidR="00E63D24" w:rsidRPr="008A44C8" w:rsidRDefault="00E63D24" w:rsidP="007307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Задачи структурного элемента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4E9CA" w14:textId="48581F6E" w:rsidR="00E63D24" w:rsidRPr="008A44C8" w:rsidRDefault="00E63D24" w:rsidP="007307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9BB88" w14:textId="77777777" w:rsidR="00E63D24" w:rsidRPr="008A44C8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Связь</w:t>
            </w:r>
          </w:p>
          <w:p w14:paraId="519C1F61" w14:textId="77BA9580" w:rsidR="00E63D24" w:rsidRPr="008A44C8" w:rsidRDefault="00E63D24" w:rsidP="007307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 показателями</w:t>
            </w:r>
          </w:p>
        </w:tc>
      </w:tr>
      <w:tr w:rsidR="00712E32" w:rsidRPr="00B74648" w14:paraId="64A6EBE4" w14:textId="77777777" w:rsidTr="0048689A">
        <w:trPr>
          <w:trHeight w:val="271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14130" w14:textId="77777777" w:rsidR="00E63D24" w:rsidRPr="00B74648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464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D96E" w14:textId="77777777" w:rsidR="00E63D24" w:rsidRPr="00B74648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464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28B4" w14:textId="77777777" w:rsidR="00E63D24" w:rsidRPr="00B74648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464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4FC4" w14:textId="77777777" w:rsidR="00E63D24" w:rsidRPr="00B74648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464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3B5C12" w:rsidRPr="008A44C8" w14:paraId="2613C63A" w14:textId="77777777" w:rsidTr="0048689A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1794" w14:textId="77777777" w:rsidR="000B6295" w:rsidRPr="00563887" w:rsidRDefault="003B5C12" w:rsidP="005638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6295">
              <w:rPr>
                <w:rFonts w:ascii="Times New Roman" w:hAnsi="Times New Roman"/>
                <w:sz w:val="16"/>
                <w:szCs w:val="16"/>
              </w:rPr>
              <w:t>1.</w:t>
            </w:r>
            <w:r w:rsidR="00563887">
              <w:rPr>
                <w:rFonts w:ascii="Times New Roman" w:hAnsi="Times New Roman"/>
                <w:sz w:val="16"/>
                <w:szCs w:val="16"/>
              </w:rPr>
              <w:t>1</w:t>
            </w:r>
            <w:r w:rsidRPr="000B629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878C" w14:textId="5BF0740D" w:rsidR="006C5310" w:rsidRPr="00731D75" w:rsidRDefault="003B5C12" w:rsidP="00ED4E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31D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Комплекс процессных мероприятий </w:t>
            </w:r>
            <w:r w:rsidR="00B861F9" w:rsidRPr="00731D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1 </w:t>
            </w:r>
            <w:r w:rsidRPr="00731D75">
              <w:rPr>
                <w:rFonts w:ascii="Times New Roman" w:hAnsi="Times New Roman"/>
                <w:b/>
                <w:bCs/>
                <w:sz w:val="16"/>
                <w:szCs w:val="16"/>
              </w:rPr>
              <w:t>«</w:t>
            </w:r>
            <w:r w:rsidR="00C45434" w:rsidRPr="00731D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Организация и </w:t>
            </w:r>
            <w:r w:rsidR="001A5E5D" w:rsidRPr="00731D75">
              <w:rPr>
                <w:rFonts w:ascii="Times New Roman" w:hAnsi="Times New Roman"/>
                <w:b/>
                <w:bCs/>
                <w:sz w:val="16"/>
                <w:szCs w:val="16"/>
              </w:rPr>
              <w:t>совершенствование бюджетного процесса в Мурманской области</w:t>
            </w:r>
            <w:r w:rsidR="00ED4EA6" w:rsidRPr="00731D75">
              <w:rPr>
                <w:rFonts w:ascii="Times New Roman" w:hAnsi="Times New Roman"/>
                <w:b/>
                <w:bCs/>
                <w:sz w:val="16"/>
                <w:szCs w:val="16"/>
              </w:rPr>
              <w:t>»</w:t>
            </w:r>
          </w:p>
        </w:tc>
      </w:tr>
      <w:tr w:rsidR="003B5C12" w:rsidRPr="008A44C8" w14:paraId="7FD0EB5F" w14:textId="77777777" w:rsidTr="0048689A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853AB" w14:textId="77777777" w:rsidR="003B5C12" w:rsidRPr="008A44C8" w:rsidRDefault="003B5C12" w:rsidP="003B5C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B497" w14:textId="77777777" w:rsidR="003B5C12" w:rsidRPr="00F511FF" w:rsidRDefault="003B5C12" w:rsidP="005B4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1FF">
              <w:rPr>
                <w:rFonts w:ascii="Times New Roman" w:hAnsi="Times New Roman"/>
                <w:sz w:val="16"/>
                <w:szCs w:val="16"/>
              </w:rPr>
              <w:t>Ответственный за реализацию</w:t>
            </w:r>
            <w:r w:rsidR="000A08D6" w:rsidRPr="00F511FF">
              <w:rPr>
                <w:rFonts w:ascii="Times New Roman" w:hAnsi="Times New Roman"/>
                <w:sz w:val="16"/>
                <w:szCs w:val="16"/>
              </w:rPr>
              <w:t>:</w:t>
            </w:r>
            <w:r w:rsidRPr="00F511F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A08D6" w:rsidRPr="00F511FF">
              <w:rPr>
                <w:rFonts w:ascii="Times New Roman" w:hAnsi="Times New Roman"/>
                <w:sz w:val="16"/>
                <w:szCs w:val="16"/>
              </w:rPr>
              <w:t>Минист</w:t>
            </w:r>
            <w:r w:rsidR="005B416D" w:rsidRPr="00F511FF">
              <w:rPr>
                <w:rFonts w:ascii="Times New Roman" w:hAnsi="Times New Roman"/>
                <w:sz w:val="16"/>
                <w:szCs w:val="16"/>
              </w:rPr>
              <w:t>ерство</w:t>
            </w:r>
            <w:r w:rsidR="000A08D6" w:rsidRPr="00F511FF">
              <w:rPr>
                <w:rFonts w:ascii="Times New Roman" w:hAnsi="Times New Roman"/>
                <w:sz w:val="16"/>
                <w:szCs w:val="16"/>
              </w:rPr>
              <w:t xml:space="preserve"> финансов Мурманской области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2ED27" w14:textId="653284A6" w:rsidR="003B5C12" w:rsidRPr="00731D75" w:rsidRDefault="00C35C10" w:rsidP="00C35C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>01.01.2025</w:t>
            </w:r>
            <w:r w:rsidR="00A37120" w:rsidRPr="00731D75">
              <w:rPr>
                <w:rFonts w:ascii="Times New Roman" w:hAnsi="Times New Roman"/>
                <w:sz w:val="16"/>
                <w:szCs w:val="16"/>
              </w:rPr>
              <w:t>-31.12.</w:t>
            </w:r>
            <w:r w:rsidR="00CE3D4F" w:rsidRPr="00731D75"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</w:tr>
      <w:tr w:rsidR="003B5C12" w:rsidRPr="008A44C8" w14:paraId="6D7B6C26" w14:textId="77777777" w:rsidTr="0048689A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2A59C" w14:textId="77777777" w:rsidR="003B5C12" w:rsidRPr="008A44C8" w:rsidRDefault="003B5C12" w:rsidP="005638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  <w:r w:rsidR="00563887">
              <w:rPr>
                <w:rFonts w:ascii="Times New Roman" w:hAnsi="Times New Roman"/>
                <w:sz w:val="16"/>
                <w:szCs w:val="16"/>
              </w:rPr>
              <w:t>1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C14" w14:textId="77777777" w:rsidR="0015636E" w:rsidRPr="00F511FF" w:rsidRDefault="0015636E" w:rsidP="003B5C12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</w:p>
          <w:p w14:paraId="5D9163FF" w14:textId="75860A46" w:rsidR="008A09DD" w:rsidRPr="00F511FF" w:rsidRDefault="0015636E" w:rsidP="00730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1FF">
              <w:rPr>
                <w:rFonts w:ascii="Times New Roman" w:hAnsi="Times New Roman"/>
                <w:sz w:val="16"/>
                <w:szCs w:val="16"/>
              </w:rPr>
              <w:t xml:space="preserve">Задача </w:t>
            </w:r>
            <w:r w:rsidR="008D513C" w:rsidRPr="00F511FF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r w:rsidRPr="00F511FF"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 w:rsidR="004B0342">
              <w:rPr>
                <w:rFonts w:ascii="Times New Roman" w:hAnsi="Times New Roman"/>
                <w:sz w:val="16"/>
                <w:szCs w:val="16"/>
              </w:rPr>
              <w:t>Организация бюджетного процесса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602FB" w14:textId="641B7B41" w:rsidR="003A7A2D" w:rsidRPr="00D10A03" w:rsidRDefault="00CA65FD" w:rsidP="003B7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10A03"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r w:rsidR="003A7A2D" w:rsidRPr="00D10A03">
              <w:rPr>
                <w:rFonts w:ascii="Times New Roman" w:hAnsi="Times New Roman"/>
                <w:sz w:val="16"/>
                <w:szCs w:val="16"/>
              </w:rPr>
              <w:t>Определен</w:t>
            </w:r>
            <w:r w:rsidRPr="00D10A03">
              <w:rPr>
                <w:rFonts w:ascii="Times New Roman" w:hAnsi="Times New Roman"/>
                <w:sz w:val="16"/>
                <w:szCs w:val="16"/>
              </w:rPr>
              <w:t>ы</w:t>
            </w:r>
            <w:r w:rsidR="003A7A2D" w:rsidRPr="00D10A03">
              <w:rPr>
                <w:rFonts w:ascii="Times New Roman" w:hAnsi="Times New Roman"/>
                <w:sz w:val="16"/>
                <w:szCs w:val="16"/>
              </w:rPr>
              <w:t xml:space="preserve"> услови</w:t>
            </w:r>
            <w:r w:rsidRPr="00D10A03">
              <w:rPr>
                <w:rFonts w:ascii="Times New Roman" w:hAnsi="Times New Roman"/>
                <w:sz w:val="16"/>
                <w:szCs w:val="16"/>
              </w:rPr>
              <w:t>я и подходы</w:t>
            </w:r>
            <w:r w:rsidR="003A7A2D" w:rsidRPr="00D10A03">
              <w:rPr>
                <w:rFonts w:ascii="Times New Roman" w:hAnsi="Times New Roman"/>
                <w:sz w:val="16"/>
                <w:szCs w:val="16"/>
              </w:rPr>
              <w:t xml:space="preserve"> к формированию проекта областного бюджета (в том числе разработ</w:t>
            </w:r>
            <w:r w:rsidRPr="00D10A03">
              <w:rPr>
                <w:rFonts w:ascii="Times New Roman" w:hAnsi="Times New Roman"/>
                <w:sz w:val="16"/>
                <w:szCs w:val="16"/>
              </w:rPr>
              <w:t xml:space="preserve">аны </w:t>
            </w:r>
            <w:r w:rsidR="003A7A2D" w:rsidRPr="00D10A03">
              <w:rPr>
                <w:rFonts w:ascii="Times New Roman" w:hAnsi="Times New Roman"/>
                <w:sz w:val="16"/>
                <w:szCs w:val="16"/>
              </w:rPr>
              <w:t>основны</w:t>
            </w:r>
            <w:r w:rsidRPr="00D10A03">
              <w:rPr>
                <w:rFonts w:ascii="Times New Roman" w:hAnsi="Times New Roman"/>
                <w:sz w:val="16"/>
                <w:szCs w:val="16"/>
              </w:rPr>
              <w:t>е</w:t>
            </w:r>
            <w:r w:rsidR="003A7A2D" w:rsidRPr="00D10A03">
              <w:rPr>
                <w:rFonts w:ascii="Times New Roman" w:hAnsi="Times New Roman"/>
                <w:sz w:val="16"/>
                <w:szCs w:val="16"/>
              </w:rPr>
              <w:t xml:space="preserve"> направлени</w:t>
            </w:r>
            <w:r w:rsidRPr="00D10A03">
              <w:rPr>
                <w:rFonts w:ascii="Times New Roman" w:hAnsi="Times New Roman"/>
                <w:sz w:val="16"/>
                <w:szCs w:val="16"/>
              </w:rPr>
              <w:t xml:space="preserve">я </w:t>
            </w:r>
            <w:r w:rsidR="003A7A2D" w:rsidRPr="00D10A03">
              <w:rPr>
                <w:rFonts w:ascii="Times New Roman" w:hAnsi="Times New Roman"/>
                <w:sz w:val="16"/>
                <w:szCs w:val="16"/>
              </w:rPr>
              <w:t>бюджетной и налоговой политики на очередной фин</w:t>
            </w:r>
            <w:r w:rsidR="00C46F68" w:rsidRPr="00D10A03">
              <w:rPr>
                <w:rFonts w:ascii="Times New Roman" w:hAnsi="Times New Roman"/>
                <w:sz w:val="16"/>
                <w:szCs w:val="16"/>
              </w:rPr>
              <w:t>ансовый год и плановый период);</w:t>
            </w:r>
          </w:p>
          <w:p w14:paraId="3A9D2CC1" w14:textId="17293CD0" w:rsidR="0063742E" w:rsidRPr="00D10A03" w:rsidRDefault="00CA65FD" w:rsidP="00637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10A03">
              <w:rPr>
                <w:rFonts w:ascii="Times New Roman" w:hAnsi="Times New Roman"/>
                <w:sz w:val="16"/>
                <w:szCs w:val="16"/>
              </w:rPr>
              <w:t xml:space="preserve">2. Сформированы проекты </w:t>
            </w:r>
            <w:r w:rsidR="0063742E" w:rsidRPr="00D10A03">
              <w:rPr>
                <w:rFonts w:ascii="Times New Roman" w:hAnsi="Times New Roman"/>
                <w:sz w:val="16"/>
                <w:szCs w:val="16"/>
              </w:rPr>
              <w:t xml:space="preserve">закона Мурманской области «Об областном бюджете на очередной финансовый год и на плановый период», «Об исполнении областного бюджета за отчетный год», </w:t>
            </w:r>
          </w:p>
          <w:p w14:paraId="0C3DE4D2" w14:textId="52523CE1" w:rsidR="003A7A2D" w:rsidRPr="00D10A03" w:rsidRDefault="00CA65FD" w:rsidP="006374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10A03">
              <w:rPr>
                <w:rFonts w:ascii="Times New Roman" w:hAnsi="Times New Roman"/>
                <w:sz w:val="16"/>
                <w:szCs w:val="16"/>
              </w:rPr>
              <w:t xml:space="preserve">4. Обеспечено исполнение </w:t>
            </w:r>
            <w:r w:rsidR="00265567" w:rsidRPr="00D10A03">
              <w:rPr>
                <w:rFonts w:ascii="Times New Roman" w:hAnsi="Times New Roman"/>
                <w:sz w:val="16"/>
                <w:szCs w:val="16"/>
              </w:rPr>
              <w:t>областного бюджета</w:t>
            </w:r>
            <w:r w:rsidR="00C46F68" w:rsidRPr="00D10A03">
              <w:rPr>
                <w:rFonts w:ascii="Times New Roman" w:hAnsi="Times New Roman"/>
                <w:sz w:val="16"/>
                <w:szCs w:val="16"/>
              </w:rPr>
              <w:t>;</w:t>
            </w:r>
          </w:p>
          <w:p w14:paraId="5138FBF0" w14:textId="77777777" w:rsidR="004B0342" w:rsidRPr="00D10A03" w:rsidRDefault="00CA65FD" w:rsidP="004B0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10A03">
              <w:rPr>
                <w:rFonts w:ascii="Times New Roman" w:hAnsi="Times New Roman"/>
                <w:sz w:val="16"/>
                <w:szCs w:val="16"/>
              </w:rPr>
              <w:t>5. Сф</w:t>
            </w:r>
            <w:r w:rsidR="00C46F68" w:rsidRPr="00D10A03">
              <w:rPr>
                <w:rFonts w:ascii="Times New Roman" w:hAnsi="Times New Roman"/>
                <w:sz w:val="16"/>
                <w:szCs w:val="16"/>
              </w:rPr>
              <w:t>ормирован</w:t>
            </w:r>
            <w:r w:rsidRPr="00D10A03">
              <w:rPr>
                <w:rFonts w:ascii="Times New Roman" w:hAnsi="Times New Roman"/>
                <w:sz w:val="16"/>
                <w:szCs w:val="16"/>
              </w:rPr>
              <w:t>а</w:t>
            </w:r>
            <w:r w:rsidR="00C46F68" w:rsidRPr="00D10A03">
              <w:rPr>
                <w:rFonts w:ascii="Times New Roman" w:hAnsi="Times New Roman"/>
                <w:sz w:val="16"/>
                <w:szCs w:val="16"/>
              </w:rPr>
              <w:t xml:space="preserve"> отчетност</w:t>
            </w:r>
            <w:r w:rsidRPr="00D10A03">
              <w:rPr>
                <w:rFonts w:ascii="Times New Roman" w:hAnsi="Times New Roman"/>
                <w:sz w:val="16"/>
                <w:szCs w:val="16"/>
              </w:rPr>
              <w:t>ь</w:t>
            </w:r>
            <w:r w:rsidR="00C46F68" w:rsidRPr="00D10A03">
              <w:rPr>
                <w:rFonts w:ascii="Times New Roman" w:hAnsi="Times New Roman"/>
                <w:sz w:val="16"/>
                <w:szCs w:val="16"/>
              </w:rPr>
              <w:t xml:space="preserve"> об исполнении консолидированного бюджета Мурманской области и бюджета Территориального фонда обязательного медицинского страхования Мурманской области</w:t>
            </w:r>
            <w:r w:rsidR="004B0342" w:rsidRPr="00D10A0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392F4A47" w14:textId="58FE05A4" w:rsidR="004B0342" w:rsidRPr="00D10A03" w:rsidRDefault="004B0342" w:rsidP="004B0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10A03">
              <w:rPr>
                <w:rFonts w:ascii="Times New Roman" w:hAnsi="Times New Roman"/>
                <w:sz w:val="16"/>
                <w:szCs w:val="16"/>
              </w:rPr>
              <w:t>6.Обеспечено нормативно-правовое регулирование в бюджетно-финансовой сфере</w:t>
            </w:r>
          </w:p>
          <w:p w14:paraId="22686D14" w14:textId="77777777" w:rsidR="006F0D50" w:rsidRPr="00D10A03" w:rsidRDefault="004B0342" w:rsidP="004B0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10A03">
              <w:rPr>
                <w:rFonts w:ascii="Times New Roman" w:hAnsi="Times New Roman"/>
                <w:sz w:val="16"/>
                <w:szCs w:val="16"/>
              </w:rPr>
              <w:t xml:space="preserve">7. Повышена эффективность использования бюджетных средств </w:t>
            </w:r>
          </w:p>
          <w:p w14:paraId="3D800529" w14:textId="1D18468A" w:rsidR="004E7844" w:rsidRPr="00DB6652" w:rsidRDefault="00892FA1" w:rsidP="00892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green"/>
              </w:rPr>
            </w:pPr>
            <w:r w:rsidRPr="00D10A03">
              <w:rPr>
                <w:rFonts w:ascii="Times New Roman" w:hAnsi="Times New Roman"/>
                <w:sz w:val="16"/>
                <w:szCs w:val="16"/>
              </w:rPr>
              <w:t>8. Проведены мероприятия, направленные на профессиональную подготовку, переподготовку и повышение квалификации государственных служащих Министерства финансов Мурманской области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85A4" w14:textId="792DE6BF" w:rsidR="00BB4B19" w:rsidRPr="00731D75" w:rsidRDefault="0034399A" w:rsidP="00890D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>Отношение дефицита областного бюджета к общему годовому объему доходов областного бюджета без учета объема безвозмездных поступлений в отчетном финансовом году</w:t>
            </w:r>
            <w:r w:rsidR="00890DF8" w:rsidRPr="00731D75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4A31D9E4" w14:textId="77777777" w:rsidR="00890DF8" w:rsidRPr="00731D75" w:rsidRDefault="00890DF8" w:rsidP="00890D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80E919" w14:textId="29DF5485" w:rsidR="003B5C12" w:rsidRPr="00731D75" w:rsidRDefault="00890DF8" w:rsidP="007204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 xml:space="preserve">Степень качества управления региональными финансами, присвоенная Мурманской области Министерством финансов Российской </w:t>
            </w:r>
            <w:r w:rsidR="00797B2E" w:rsidRPr="00731D75">
              <w:rPr>
                <w:rFonts w:ascii="Times New Roman" w:hAnsi="Times New Roman"/>
                <w:iCs/>
                <w:sz w:val="16"/>
                <w:szCs w:val="16"/>
              </w:rPr>
              <w:t>Федерации за предшествующий отчетному год</w:t>
            </w:r>
          </w:p>
        </w:tc>
      </w:tr>
      <w:tr w:rsidR="00EF7FFD" w:rsidRPr="008A44C8" w14:paraId="48B67210" w14:textId="77777777" w:rsidTr="0048689A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C4E34" w14:textId="4DD2D3FD" w:rsidR="00EF7FFD" w:rsidRPr="008A44C8" w:rsidRDefault="00EF7FFD" w:rsidP="00EF7F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1B8D" w14:textId="70B7294E" w:rsidR="00EF7FFD" w:rsidRPr="00F511FF" w:rsidRDefault="00EF7FFD" w:rsidP="00964ACA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  <w:r w:rsidRPr="00F511FF">
              <w:rPr>
                <w:rFonts w:ascii="Times New Roman" w:hAnsi="Times New Roman"/>
                <w:sz w:val="16"/>
                <w:szCs w:val="16"/>
              </w:rPr>
              <w:t xml:space="preserve">Задача 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26135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511FF"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sz w:val="16"/>
                <w:szCs w:val="16"/>
              </w:rPr>
              <w:t>Повышение прозрачности бюджетов и открытости бюджетного процесса, содействие повышению уровня финансовой грамотности населения, П</w:t>
            </w:r>
            <w:r w:rsidRPr="00F511FF">
              <w:rPr>
                <w:rFonts w:ascii="Times New Roman" w:hAnsi="Times New Roman"/>
                <w:sz w:val="16"/>
                <w:szCs w:val="16"/>
              </w:rPr>
              <w:t>овышение заинтересованности населения Мурманской области в вопросах бюджетной и финансовой грамотности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4EDC3" w14:textId="77777777" w:rsidR="00EF7FFD" w:rsidRPr="00731D75" w:rsidRDefault="00EF7FFD" w:rsidP="00EF7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>1. Обеспечена доступность и прозрачность информации о бюджете и бюджетном процессе Мурманской области;</w:t>
            </w:r>
          </w:p>
          <w:p w14:paraId="19A21FEB" w14:textId="77777777" w:rsidR="00EF7FFD" w:rsidRPr="00731D75" w:rsidRDefault="00EF7FFD" w:rsidP="00EF7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>2. Созданы стимулы для повышения уровня открытости бюджетных данных муниципальных образований Мурманской области</w:t>
            </w:r>
          </w:p>
          <w:p w14:paraId="7BAF382F" w14:textId="77777777" w:rsidR="00EF7FFD" w:rsidRPr="00731D75" w:rsidRDefault="00EF7FFD" w:rsidP="00EF7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>3. Повышена заинтересованность населения Мурманской области в вопросах бюджетной и финансовой грамотности;</w:t>
            </w:r>
          </w:p>
          <w:p w14:paraId="2BFAB0F6" w14:textId="0C0B5DA9" w:rsidR="00EF7FFD" w:rsidRPr="006345B4" w:rsidRDefault="00EF7FFD" w:rsidP="00EF7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green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 xml:space="preserve">4. Повышен уровень финансовой грамотности населения Мурманской области 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A4CF" w14:textId="3B94D27F" w:rsidR="00EF7FFD" w:rsidRPr="00731D75" w:rsidRDefault="00644B16" w:rsidP="00EF7F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 xml:space="preserve">Степень качества управления региональными финансами, присвоенная Мурманской области Министерством финансов Российской </w:t>
            </w:r>
            <w:r w:rsidRPr="00731D75">
              <w:rPr>
                <w:rFonts w:ascii="Times New Roman" w:hAnsi="Times New Roman"/>
                <w:iCs/>
                <w:sz w:val="16"/>
                <w:szCs w:val="16"/>
              </w:rPr>
              <w:t>Федерации за предшествующий отчетному год</w:t>
            </w:r>
            <w:r w:rsidRPr="00731D75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EF7FFD" w:rsidRPr="008A44C8" w14:paraId="1F1F37AD" w14:textId="77777777" w:rsidTr="0048689A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23AD8" w14:textId="403B4769" w:rsidR="00EF7FFD" w:rsidRPr="008A44C8" w:rsidRDefault="00EF7FFD" w:rsidP="00A03C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="00A03C2F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4FEE" w14:textId="566CB6FD" w:rsidR="00EF7FFD" w:rsidRPr="006345B4" w:rsidRDefault="00EF7FFD" w:rsidP="00D113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green"/>
              </w:rPr>
            </w:pPr>
            <w:r w:rsidRPr="00731D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Комплекс процессных мероприятий </w:t>
            </w:r>
            <w:r w:rsidR="00D11376" w:rsidRPr="00731D75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Pr="00731D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«Повышение гибкости долговой политики Мурманской области, поддержание высокого уровня регионального кредитного рейтинга»</w:t>
            </w:r>
          </w:p>
        </w:tc>
      </w:tr>
      <w:tr w:rsidR="00EF7FFD" w:rsidRPr="008A44C8" w14:paraId="0154A469" w14:textId="77777777" w:rsidTr="0048689A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7B600" w14:textId="77777777" w:rsidR="00EF7FFD" w:rsidRPr="008A44C8" w:rsidRDefault="00EF7FFD" w:rsidP="00EF7F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DE2C9" w14:textId="77777777" w:rsidR="00EF7FFD" w:rsidRPr="00F511FF" w:rsidRDefault="00EF7FFD" w:rsidP="00EF7F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1FF">
              <w:rPr>
                <w:rFonts w:ascii="Times New Roman" w:hAnsi="Times New Roman"/>
                <w:sz w:val="16"/>
                <w:szCs w:val="16"/>
              </w:rPr>
              <w:t>Ответственный за реализацию: Министерство финансов Мурманской области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091F" w14:textId="73239862" w:rsidR="00EF7FFD" w:rsidRPr="00F511FF" w:rsidRDefault="00EF7FFD" w:rsidP="00EF7F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1FF">
              <w:rPr>
                <w:rFonts w:ascii="Times New Roman" w:hAnsi="Times New Roman"/>
                <w:sz w:val="16"/>
                <w:szCs w:val="16"/>
              </w:rPr>
              <w:t>01.01.2025-31.12.2030</w:t>
            </w:r>
          </w:p>
        </w:tc>
      </w:tr>
      <w:tr w:rsidR="00EF7FFD" w:rsidRPr="008A44C8" w14:paraId="20EB5483" w14:textId="77777777" w:rsidTr="0048689A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401D3" w14:textId="5D71D7AD" w:rsidR="00EF7FFD" w:rsidRPr="008A44C8" w:rsidRDefault="00EF7FFD" w:rsidP="00A03C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="00A03C2F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6BF8B" w14:textId="171BC3DD" w:rsidR="00EF7FFD" w:rsidRPr="00F511FF" w:rsidRDefault="00EF7FFD" w:rsidP="00EF7F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1FF">
              <w:rPr>
                <w:rFonts w:ascii="Times New Roman" w:hAnsi="Times New Roman"/>
                <w:sz w:val="16"/>
                <w:szCs w:val="16"/>
              </w:rPr>
              <w:t xml:space="preserve">Задача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F511F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Обеспечение эффективного управления государственным долгом и государственными финансовыми активами Мурманской области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18D4" w14:textId="1B6DA620" w:rsidR="00EF7FFD" w:rsidRPr="00731D75" w:rsidRDefault="00EF7FFD" w:rsidP="00EF7FFD">
            <w:pPr>
              <w:pStyle w:val="ab"/>
              <w:numPr>
                <w:ilvl w:val="0"/>
                <w:numId w:val="28"/>
              </w:numPr>
              <w:spacing w:after="0" w:line="240" w:lineRule="auto"/>
              <w:ind w:left="0" w:hanging="35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31D75">
              <w:rPr>
                <w:rFonts w:ascii="Times New Roman" w:hAnsi="Times New Roman"/>
                <w:sz w:val="16"/>
                <w:szCs w:val="16"/>
                <w:lang w:eastAsia="ru-RU"/>
              </w:rPr>
              <w:t>1 Соблюдены установленные законодательством ограничения предельного объема расходов на обслуживание государственного долга Мурманской области</w:t>
            </w:r>
          </w:p>
          <w:p w14:paraId="7C5EE5D6" w14:textId="593699EA" w:rsidR="00EF7FFD" w:rsidRPr="00731D75" w:rsidRDefault="00EF7FFD" w:rsidP="00EF7F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>2. Сохранен государственный долг Мурманской области на экономически безопасном уровне и обеспечен высокий уровень долговой устойчивости региона</w:t>
            </w:r>
          </w:p>
          <w:p w14:paraId="5FA43CFC" w14:textId="1EBB8026" w:rsidR="00EF7FFD" w:rsidRPr="00731D75" w:rsidRDefault="00EF7FFD" w:rsidP="00EF7F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>3. Своевременно обслужены долговые обязательства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489E8" w14:textId="5C08AF99" w:rsidR="00EF7FFD" w:rsidRPr="00731D75" w:rsidRDefault="00EF7FFD" w:rsidP="00EF7F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>Достижение Мурманской областью категории кредитного рейтинга по национальной шкале для Российской Федерации не ниже категории «А»</w:t>
            </w:r>
          </w:p>
        </w:tc>
      </w:tr>
      <w:tr w:rsidR="00EF7FFD" w:rsidRPr="008A44C8" w14:paraId="03A24BD2" w14:textId="77777777" w:rsidTr="0048689A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5E726" w14:textId="0CE90CAC" w:rsidR="00EF7FFD" w:rsidRPr="008A44C8" w:rsidRDefault="00EF7FFD" w:rsidP="00A03C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="00A03C2F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19A8A" w14:textId="6E61E79E" w:rsidR="00EF7FFD" w:rsidRPr="00731D75" w:rsidRDefault="00EF7FFD" w:rsidP="007239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31D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Комплекс процессных мероприятий </w:t>
            </w:r>
            <w:r w:rsidR="00D11376" w:rsidRPr="00731D75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  <w:r w:rsidRPr="00731D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«Обеспечение деятельности ГОКУ «Центр учета и бюджетной аналитики»</w:t>
            </w:r>
          </w:p>
        </w:tc>
      </w:tr>
      <w:tr w:rsidR="00EF7FFD" w:rsidRPr="008A44C8" w14:paraId="17A6D6AF" w14:textId="77777777" w:rsidTr="0048689A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66CC" w14:textId="77777777" w:rsidR="00EF7FFD" w:rsidRPr="008A44C8" w:rsidRDefault="00EF7FFD" w:rsidP="00EF7F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B59BB" w14:textId="77777777" w:rsidR="00EF7FFD" w:rsidRPr="00F511FF" w:rsidRDefault="00EF7FFD" w:rsidP="00EF7F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1FF">
              <w:rPr>
                <w:rFonts w:ascii="Times New Roman" w:hAnsi="Times New Roman"/>
                <w:sz w:val="16"/>
                <w:szCs w:val="16"/>
              </w:rPr>
              <w:t>Ответственный за реализацию: Министерство финансов Мурманской области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2890" w14:textId="2253CA24" w:rsidR="00EF7FFD" w:rsidRPr="00731D75" w:rsidRDefault="00EF7FFD" w:rsidP="00EF7F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>01.01.2025-31.12.2030</w:t>
            </w:r>
          </w:p>
        </w:tc>
      </w:tr>
      <w:tr w:rsidR="00EF7FFD" w:rsidRPr="008A44C8" w14:paraId="3BB5204C" w14:textId="77777777" w:rsidTr="0048689A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BE27" w14:textId="5525B6F3" w:rsidR="00EF7FFD" w:rsidRPr="008A44C8" w:rsidRDefault="00EF7FFD" w:rsidP="00A03C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="00A03C2F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E26B" w14:textId="6D2D4DDD" w:rsidR="00EF7FFD" w:rsidRPr="00F511FF" w:rsidRDefault="00EF7FFD" w:rsidP="00EF7F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1FF">
              <w:rPr>
                <w:rFonts w:ascii="Times New Roman" w:hAnsi="Times New Roman"/>
                <w:sz w:val="16"/>
                <w:szCs w:val="16"/>
              </w:rPr>
              <w:t>Задача - Реализация функций по ведению бюджетного (бухгалтерского) учета и формирование бюджетной (бухгалтерской) отчетности в исполнительных органах Мурманской области и государственных учреждениях Мурманской области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96E8" w14:textId="4723EE11" w:rsidR="00EF7FFD" w:rsidRPr="00731D75" w:rsidRDefault="00EF7FFD" w:rsidP="00EF7F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 xml:space="preserve">Внедрена и функционирует на территории Мурманской области государственной информационной системы Мурманской области «Единая централизованная система управления финансово-хозяйственной деятельностью </w:t>
            </w:r>
            <w:r w:rsidR="00FE2675" w:rsidRPr="00731D75">
              <w:rPr>
                <w:rFonts w:ascii="Times New Roman" w:hAnsi="Times New Roman"/>
                <w:sz w:val="16"/>
                <w:szCs w:val="16"/>
              </w:rPr>
              <w:t>Мурманской области</w:t>
            </w:r>
            <w:r w:rsidRPr="00731D75">
              <w:rPr>
                <w:rFonts w:ascii="Times New Roman" w:hAnsi="Times New Roman"/>
                <w:sz w:val="16"/>
                <w:szCs w:val="16"/>
              </w:rPr>
              <w:t>», включая развитие функциональных возможностей системы</w:t>
            </w:r>
          </w:p>
          <w:p w14:paraId="09AFED47" w14:textId="56082694" w:rsidR="00EF7FFD" w:rsidRPr="00731D75" w:rsidRDefault="00EF7FFD" w:rsidP="00EF7F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E7E6E" w14:textId="40601AFD" w:rsidR="00EF7FFD" w:rsidRPr="00731D75" w:rsidRDefault="00EF7FFD" w:rsidP="00EF7F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iCs/>
                <w:sz w:val="16"/>
                <w:szCs w:val="16"/>
              </w:rPr>
              <w:t>Степень качества управления региональными финансами, присвоенная Мурманской области Министерством финансов Российской Федерации за предшествующий отчетному год</w:t>
            </w:r>
          </w:p>
        </w:tc>
      </w:tr>
      <w:tr w:rsidR="00EF7FFD" w:rsidRPr="008A44C8" w14:paraId="4D775888" w14:textId="77777777" w:rsidTr="0048689A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F633" w14:textId="48E360BE" w:rsidR="00EF7FFD" w:rsidRPr="008A44C8" w:rsidRDefault="00EF7FFD" w:rsidP="00A03C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="00A03C2F"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EC2E" w14:textId="30D6A86D" w:rsidR="00EF7FFD" w:rsidRPr="00731D75" w:rsidRDefault="00EF7FFD" w:rsidP="00D113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31D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Комплекс процессных мероприятий </w:t>
            </w:r>
            <w:r w:rsidR="00D11376" w:rsidRPr="00731D75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  <w:r w:rsidRPr="00731D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«Выравнивание бюджетной обеспеченности муниципальных образований»</w:t>
            </w:r>
          </w:p>
        </w:tc>
      </w:tr>
      <w:tr w:rsidR="00EF7FFD" w:rsidRPr="008A44C8" w14:paraId="0013053D" w14:textId="77777777" w:rsidTr="0048689A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3F9B" w14:textId="21E66640" w:rsidR="00EF7FFD" w:rsidRPr="008A44C8" w:rsidRDefault="00EF7FFD" w:rsidP="00EF7F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11437" w14:textId="77777777" w:rsidR="00EF7FFD" w:rsidRPr="00F511FF" w:rsidRDefault="00EF7FFD" w:rsidP="00EF7F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1FF">
              <w:rPr>
                <w:rFonts w:ascii="Times New Roman" w:hAnsi="Times New Roman"/>
                <w:sz w:val="16"/>
                <w:szCs w:val="16"/>
              </w:rPr>
              <w:t>Ответственный за реализацию: Министерство финансов Мурманской области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8C5F" w14:textId="2B075385" w:rsidR="00EF7FFD" w:rsidRPr="00731D75" w:rsidRDefault="00EF7FFD" w:rsidP="00EF7F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>01.01.2025-31.12.2030</w:t>
            </w:r>
          </w:p>
        </w:tc>
      </w:tr>
      <w:tr w:rsidR="00D73522" w:rsidRPr="008A44C8" w14:paraId="185B158E" w14:textId="77777777" w:rsidTr="0048689A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29EFF" w14:textId="56BD97AC" w:rsidR="00D73522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85D7" w14:textId="42707D0C" w:rsidR="00D73522" w:rsidRPr="00F511FF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1FF">
              <w:rPr>
                <w:rFonts w:ascii="Times New Roman" w:hAnsi="Times New Roman"/>
                <w:sz w:val="16"/>
                <w:szCs w:val="16"/>
              </w:rPr>
              <w:t>Задача - Рост расчетной бюджетной обеспеченности наименее обеспеченных муниципальных образований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3D7C" w14:textId="6141CC18" w:rsidR="00D73522" w:rsidRPr="00731D75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>Осуществлено выравнивание бюджетной обеспеченности муниципальных образований Мурманской области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703F" w14:textId="141ABBF3" w:rsidR="00D73522" w:rsidRPr="00731D75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>Доля выполненных муниципальными районами (муниципальными округами, городскими округами) обязательств, установленных соглашениями о мерах по социально-экономическому развитию и оздоровлению муниципальных финансов</w:t>
            </w:r>
          </w:p>
        </w:tc>
      </w:tr>
      <w:tr w:rsidR="00D73522" w:rsidRPr="008A44C8" w14:paraId="624425E8" w14:textId="77777777" w:rsidTr="0048689A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5A79" w14:textId="234CAFAB" w:rsidR="00D73522" w:rsidRPr="008A44C8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1.5.</w:t>
            </w:r>
          </w:p>
        </w:tc>
        <w:tc>
          <w:tcPr>
            <w:tcW w:w="14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95F8" w14:textId="71A5D37D" w:rsidR="00D73522" w:rsidRPr="00731D75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31D75">
              <w:rPr>
                <w:rFonts w:ascii="Times New Roman" w:hAnsi="Times New Roman"/>
                <w:b/>
                <w:bCs/>
                <w:sz w:val="16"/>
                <w:szCs w:val="16"/>
              </w:rPr>
              <w:t>Комплекс процессных мероприятий 5 «Поддержка мер по обеспечению сбалансированности местных бюджетов»</w:t>
            </w:r>
          </w:p>
        </w:tc>
      </w:tr>
      <w:tr w:rsidR="00D73522" w:rsidRPr="008A44C8" w14:paraId="18634E5C" w14:textId="77777777" w:rsidTr="0048689A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14D0" w14:textId="77777777" w:rsidR="00D73522" w:rsidRPr="008A44C8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E601B" w14:textId="77777777" w:rsidR="00D73522" w:rsidRPr="00F511FF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1FF">
              <w:rPr>
                <w:rFonts w:ascii="Times New Roman" w:hAnsi="Times New Roman"/>
                <w:sz w:val="16"/>
                <w:szCs w:val="16"/>
              </w:rPr>
              <w:t>Ответственный за реализацию: Министерство финансов Мурманской области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BF0E" w14:textId="6FE997C3" w:rsidR="00D73522" w:rsidRPr="00F511FF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1FF">
              <w:rPr>
                <w:rFonts w:ascii="Times New Roman" w:hAnsi="Times New Roman"/>
                <w:sz w:val="16"/>
                <w:szCs w:val="16"/>
              </w:rPr>
              <w:t>01.01.2025-31.12.2030</w:t>
            </w:r>
          </w:p>
        </w:tc>
      </w:tr>
      <w:tr w:rsidR="00D73522" w:rsidRPr="008A44C8" w14:paraId="682A27DD" w14:textId="77777777" w:rsidTr="0048689A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1E3D5" w14:textId="12EED207" w:rsidR="00D73522" w:rsidRPr="008A44C8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1.5.1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3601" w14:textId="77777777" w:rsidR="00D73522" w:rsidRPr="00F511FF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1FF">
              <w:rPr>
                <w:rFonts w:ascii="Times New Roman" w:hAnsi="Times New Roman"/>
                <w:sz w:val="16"/>
                <w:szCs w:val="16"/>
              </w:rPr>
              <w:t>Задача 1 - Содействие сбалансированности местных бюджетов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6CC1" w14:textId="77777777" w:rsidR="00D73522" w:rsidRPr="00731D75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>Обеспечена сбалансированность местных бюджетов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D7EB" w14:textId="306BA401" w:rsidR="00D73522" w:rsidRPr="00731D75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>Доля выполненных муниципальными районами (муниципальными округами, городскими округами) обязательств, установленных соглашениями о мерах по социально-экономическому развитию и оздоровлению муниципальных финансов</w:t>
            </w:r>
          </w:p>
        </w:tc>
      </w:tr>
      <w:tr w:rsidR="00D73522" w:rsidRPr="008A44C8" w14:paraId="2067626D" w14:textId="77777777" w:rsidTr="0048689A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2CCA" w14:textId="54E2C174" w:rsidR="00D73522" w:rsidRPr="008A44C8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1.5.2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239D" w14:textId="77777777" w:rsidR="00D73522" w:rsidRPr="00F511FF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1FF">
              <w:rPr>
                <w:rFonts w:ascii="Times New Roman" w:hAnsi="Times New Roman"/>
                <w:sz w:val="16"/>
                <w:szCs w:val="16"/>
              </w:rPr>
              <w:t>Задача 2 - Повышение качества управления муниципальными финансами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21CE6" w14:textId="77777777" w:rsidR="00D73522" w:rsidRPr="00731D75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>Повышено качество управления муниципальными финансами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B5562" w14:textId="77777777" w:rsidR="00D73522" w:rsidRPr="00731D75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>Доля выполненных муниципальными районами (муниципальными округами, городскими округами) обязательств, установленных соглашениями о мерах по социально-экономическому развитию и оздоровлению муниципальных финансов</w:t>
            </w:r>
          </w:p>
        </w:tc>
      </w:tr>
      <w:tr w:rsidR="00D73522" w:rsidRPr="008A44C8" w14:paraId="4370ECC1" w14:textId="77777777" w:rsidTr="0048689A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A779" w14:textId="02E03F8B" w:rsidR="00D73522" w:rsidRPr="008A44C8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1.6.</w:t>
            </w:r>
          </w:p>
        </w:tc>
        <w:tc>
          <w:tcPr>
            <w:tcW w:w="14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484A2" w14:textId="01AF634A" w:rsidR="00D73522" w:rsidRPr="00731D75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31D75">
              <w:rPr>
                <w:rFonts w:ascii="Times New Roman" w:hAnsi="Times New Roman"/>
                <w:b/>
                <w:bCs/>
                <w:sz w:val="16"/>
                <w:szCs w:val="16"/>
              </w:rPr>
              <w:t>Комплекс процессных мероприятий 6 «Осуществление внутреннего государственного финансового контроля и контроля за соблюдением законодательства и иных нормативно правовых актов 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D73522" w:rsidRPr="008A44C8" w14:paraId="68B90286" w14:textId="77777777" w:rsidTr="0048689A">
        <w:trPr>
          <w:trHeight w:val="273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80E7" w14:textId="59349DFA" w:rsidR="00D73522" w:rsidRPr="008A44C8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90120" w14:textId="77777777" w:rsidR="00D73522" w:rsidRPr="00F511FF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1FF">
              <w:rPr>
                <w:rFonts w:ascii="Times New Roman" w:hAnsi="Times New Roman"/>
                <w:sz w:val="16"/>
                <w:szCs w:val="16"/>
              </w:rPr>
              <w:t>Ответственный за реализацию: Комитет государственного и финансового контроля Мурманской области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EEFB" w14:textId="3A225724" w:rsidR="00D73522" w:rsidRPr="00731D75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>01.01.2025-31.12.2030</w:t>
            </w:r>
          </w:p>
        </w:tc>
      </w:tr>
      <w:tr w:rsidR="00D73522" w:rsidRPr="008A44C8" w14:paraId="77367205" w14:textId="77777777" w:rsidTr="0048689A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D64A" w14:textId="43E74E25" w:rsidR="00D73522" w:rsidRPr="008A44C8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1.6.1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9EC3" w14:textId="14ED2832" w:rsidR="00D73522" w:rsidRPr="00F511FF" w:rsidRDefault="00D73522" w:rsidP="00D7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1FF">
              <w:rPr>
                <w:rFonts w:ascii="Times New Roman" w:hAnsi="Times New Roman"/>
                <w:sz w:val="16"/>
                <w:szCs w:val="16"/>
              </w:rPr>
              <w:t xml:space="preserve">Задача – </w:t>
            </w:r>
            <w:r>
              <w:rPr>
                <w:rFonts w:ascii="Times New Roman" w:hAnsi="Times New Roman"/>
                <w:sz w:val="16"/>
                <w:szCs w:val="16"/>
              </w:rPr>
              <w:t>Обеспечение соблюдения бюджетного законодательства и законодательства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107BC" w14:textId="77777777" w:rsidR="00D73522" w:rsidRPr="00D10A03" w:rsidRDefault="00D73522" w:rsidP="00724962">
            <w:pPr>
              <w:pStyle w:val="ab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4" w:firstLine="2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 xml:space="preserve">Обеспечен контроль за соблюдением бюджетного законодательства и законодательства в сфере закупок товаров, работ, услуг для обеспечения государственных и муниципальных нужд, повышен уровень бюджетной дисциплины и качества управления средствами областного бюджета главными администраторами средств областного </w:t>
            </w:r>
            <w:r w:rsidRPr="00D10A03">
              <w:rPr>
                <w:rFonts w:ascii="Times New Roman" w:hAnsi="Times New Roman"/>
                <w:sz w:val="16"/>
                <w:szCs w:val="16"/>
              </w:rPr>
              <w:t>бюджета</w:t>
            </w:r>
          </w:p>
          <w:p w14:paraId="27987C6D" w14:textId="519A6760" w:rsidR="00724962" w:rsidRPr="00724962" w:rsidRDefault="00724962" w:rsidP="00D10A03">
            <w:pPr>
              <w:pStyle w:val="ab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4" w:firstLine="2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0A03">
              <w:rPr>
                <w:rFonts w:ascii="Times New Roman" w:hAnsi="Times New Roman"/>
                <w:sz w:val="16"/>
                <w:szCs w:val="16"/>
              </w:rPr>
              <w:t>Организовано повышение квалификации /дополнительное образование государственных гражданских служащих Комитета государственного и финансово</w:t>
            </w:r>
            <w:r w:rsidR="00D10A03">
              <w:rPr>
                <w:rFonts w:ascii="Times New Roman" w:hAnsi="Times New Roman"/>
                <w:sz w:val="16"/>
                <w:szCs w:val="16"/>
              </w:rPr>
              <w:t>го контроля Мурманской области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366B" w14:textId="6BDC4547" w:rsidR="00D73522" w:rsidRPr="00F511FF" w:rsidRDefault="00D73522" w:rsidP="00D7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iCs/>
                <w:sz w:val="16"/>
                <w:szCs w:val="16"/>
              </w:rPr>
              <w:t>Степень качества управления региональными финансами, присвоенная Мурманской области Министерством финансов Российской Федерации за предшествующий отчетному год</w:t>
            </w:r>
          </w:p>
        </w:tc>
      </w:tr>
      <w:tr w:rsidR="00D73522" w:rsidRPr="008A44C8" w14:paraId="53F25AAF" w14:textId="77777777" w:rsidTr="0048689A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6C9D" w14:textId="74D97519" w:rsidR="00D73522" w:rsidRPr="008A44C8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1.7</w:t>
            </w:r>
          </w:p>
        </w:tc>
        <w:tc>
          <w:tcPr>
            <w:tcW w:w="14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E9621" w14:textId="28F39C2A" w:rsidR="00D73522" w:rsidRPr="00731D75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31D75">
              <w:rPr>
                <w:rFonts w:ascii="Times New Roman" w:hAnsi="Times New Roman"/>
                <w:b/>
                <w:bCs/>
                <w:sz w:val="16"/>
                <w:szCs w:val="16"/>
              </w:rPr>
              <w:t>Комплекс процессных мероприятий 7 «Совершенствование организации деятельности заказчиков в сфере закупок товаров, работ, услуг для обеспечения государственных и муниципальных нужд»</w:t>
            </w:r>
          </w:p>
        </w:tc>
      </w:tr>
      <w:tr w:rsidR="00D73522" w:rsidRPr="008A44C8" w14:paraId="7CB42ACC" w14:textId="77777777" w:rsidTr="0048689A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DDE98" w14:textId="20A3312A" w:rsidR="00D73522" w:rsidRPr="008A44C8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119BA" w14:textId="77777777" w:rsidR="00D73522" w:rsidRPr="00731D75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>Ответственный за реализацию: Комитет по конкурентной политике Мурманской области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CA5C" w14:textId="0F890EC9" w:rsidR="00D73522" w:rsidRPr="00731D75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>01.01.2025-31.12.2030</w:t>
            </w:r>
          </w:p>
        </w:tc>
      </w:tr>
      <w:tr w:rsidR="00D73522" w:rsidRPr="008A44C8" w14:paraId="4DD9485C" w14:textId="77777777" w:rsidTr="0048689A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CC39" w14:textId="014EC626" w:rsidR="00D73522" w:rsidRPr="008A44C8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1.7.1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FF308" w14:textId="77777777" w:rsidR="00D73522" w:rsidRPr="00731D75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12458F" w14:textId="3C12C748" w:rsidR="00D73522" w:rsidRPr="00731D75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>Задача - Повышение эффективности, результативности и прозрачности осуществления закупок товаров, работ, услуг для обеспечения государственных и муниципальных нужд</w:t>
            </w:r>
          </w:p>
          <w:p w14:paraId="32D960C7" w14:textId="0453E5EB" w:rsidR="00D73522" w:rsidRPr="00731D75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F639" w14:textId="6BE314BE" w:rsidR="00D73522" w:rsidRPr="00731D75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>1. Обеспечен единый подход к организации закупок Мурманской области.</w:t>
            </w:r>
          </w:p>
          <w:p w14:paraId="2F5A9B8A" w14:textId="019FB5AA" w:rsidR="00D73522" w:rsidRPr="00731D75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>2. Осуществлено методическое сопровождение заказчиков и участников закупок.</w:t>
            </w:r>
          </w:p>
          <w:p w14:paraId="5862835D" w14:textId="5D52313D" w:rsidR="00D73522" w:rsidRPr="00731D75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>3. Обеспечена централизация закупок.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7527" w14:textId="3F62A66F" w:rsidR="00D73522" w:rsidRPr="00731D75" w:rsidRDefault="00D73522" w:rsidP="00D7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731D75">
              <w:rPr>
                <w:rFonts w:ascii="Times New Roman" w:hAnsi="Times New Roman"/>
                <w:iCs/>
                <w:sz w:val="16"/>
                <w:szCs w:val="16"/>
              </w:rPr>
              <w:t>Степень качества управления региональными финансами, присвоенная Мурманской области Министерством финансов Российской Федерации за предшествующий отчетному год</w:t>
            </w:r>
          </w:p>
        </w:tc>
      </w:tr>
      <w:tr w:rsidR="00D73522" w:rsidRPr="008A44C8" w14:paraId="59E0146D" w14:textId="77777777" w:rsidTr="0048689A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E08B" w14:textId="170D88D6" w:rsidR="00D73522" w:rsidRPr="008A44C8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1.8</w:t>
            </w:r>
          </w:p>
        </w:tc>
        <w:tc>
          <w:tcPr>
            <w:tcW w:w="14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7F649" w14:textId="2A6B067E" w:rsidR="00D73522" w:rsidRPr="00731D75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31D75">
              <w:rPr>
                <w:rFonts w:ascii="Times New Roman" w:hAnsi="Times New Roman"/>
                <w:b/>
                <w:bCs/>
                <w:sz w:val="16"/>
                <w:szCs w:val="16"/>
              </w:rPr>
              <w:t>Комплекс процессных мероприятий 8 «Совершенствование организации деятельности заказчиков в сфере закупок товаров, работ, услуг отдельными видами юридических лиц»</w:t>
            </w:r>
          </w:p>
        </w:tc>
      </w:tr>
      <w:tr w:rsidR="00D73522" w:rsidRPr="008A44C8" w14:paraId="26F27DA8" w14:textId="77777777" w:rsidTr="0048689A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8580" w14:textId="77777777" w:rsidR="00D73522" w:rsidRPr="008A44C8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2231" w14:textId="77777777" w:rsidR="00D73522" w:rsidRPr="00F511FF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1FF">
              <w:rPr>
                <w:rFonts w:ascii="Times New Roman" w:hAnsi="Times New Roman"/>
                <w:sz w:val="16"/>
                <w:szCs w:val="16"/>
              </w:rPr>
              <w:t>Ответственный за реализацию: Комитет по конкурентной политике Мурманской области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E8F76" w14:textId="2A980D1E" w:rsidR="00D73522" w:rsidRPr="00F511FF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1FF">
              <w:rPr>
                <w:rFonts w:ascii="Times New Roman" w:hAnsi="Times New Roman"/>
                <w:sz w:val="16"/>
                <w:szCs w:val="16"/>
              </w:rPr>
              <w:t>01.01.2025-31.12.2030</w:t>
            </w:r>
          </w:p>
        </w:tc>
      </w:tr>
      <w:tr w:rsidR="00D73522" w:rsidRPr="008A44C8" w14:paraId="5BB584DE" w14:textId="77777777" w:rsidTr="0048689A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B5D10" w14:textId="329DE0FA" w:rsidR="00D73522" w:rsidRPr="008A44C8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1.8.1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E3368" w14:textId="48349B20" w:rsidR="00D73522" w:rsidRPr="00F511FF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1FF">
              <w:rPr>
                <w:rFonts w:ascii="Times New Roman" w:hAnsi="Times New Roman"/>
                <w:sz w:val="16"/>
                <w:szCs w:val="16"/>
              </w:rPr>
              <w:t>Задача - Обеспечение деятельности и выполнение функций ГАУМО «Региональный центр по организации закупок»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7D63" w14:textId="64C3E462" w:rsidR="00D73522" w:rsidRPr="00731D75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>1. Обеспечены условия для удовлетворения потребностей в товарах, работах, услугах отдельных видов юридических лиц</w:t>
            </w:r>
            <w:r w:rsidR="00FC4634" w:rsidRPr="00731D7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31D75">
              <w:rPr>
                <w:rFonts w:ascii="Times New Roman" w:hAnsi="Times New Roman"/>
                <w:sz w:val="16"/>
                <w:szCs w:val="16"/>
              </w:rPr>
              <w:t>на профессиональной основе.</w:t>
            </w:r>
          </w:p>
          <w:p w14:paraId="4FF3B559" w14:textId="77777777" w:rsidR="00D73522" w:rsidRPr="006F76E1" w:rsidRDefault="00D73522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sz w:val="16"/>
                <w:szCs w:val="16"/>
              </w:rPr>
              <w:t xml:space="preserve">2. Повышен уровень профессиональных </w:t>
            </w:r>
            <w:r w:rsidRPr="006F76E1">
              <w:rPr>
                <w:rFonts w:ascii="Times New Roman" w:hAnsi="Times New Roman"/>
                <w:sz w:val="16"/>
                <w:szCs w:val="16"/>
              </w:rPr>
              <w:t>знаний, осуществлена дополнительная профессиональная подготовка работников заказчиков.</w:t>
            </w:r>
          </w:p>
          <w:p w14:paraId="2D9BE34E" w14:textId="2B9A8777" w:rsidR="006F6BCC" w:rsidRDefault="006F6BCC" w:rsidP="006F6B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76E1">
              <w:rPr>
                <w:rFonts w:ascii="Times New Roman" w:hAnsi="Times New Roman"/>
                <w:sz w:val="16"/>
                <w:szCs w:val="16"/>
              </w:rPr>
              <w:t xml:space="preserve">3. </w:t>
            </w:r>
            <w:r w:rsidRPr="00E61E7A">
              <w:rPr>
                <w:rFonts w:ascii="Times New Roman" w:hAnsi="Times New Roman"/>
                <w:sz w:val="16"/>
                <w:szCs w:val="16"/>
              </w:rPr>
              <w:t>Применены федеральное и региональное законодательств</w:t>
            </w:r>
            <w:r w:rsidR="00E61E7A" w:rsidRPr="00E61E7A">
              <w:rPr>
                <w:rFonts w:ascii="Times New Roman" w:hAnsi="Times New Roman"/>
                <w:sz w:val="16"/>
                <w:szCs w:val="16"/>
              </w:rPr>
              <w:t>о</w:t>
            </w:r>
            <w:r w:rsidRPr="00E61E7A">
              <w:rPr>
                <w:rFonts w:ascii="Times New Roman" w:hAnsi="Times New Roman"/>
                <w:sz w:val="16"/>
                <w:szCs w:val="16"/>
              </w:rPr>
              <w:t xml:space="preserve"> при расчете компенсационных выплат на оплату стоимости проезда и провоза багажа к месту использования отпуска (отдыха) и обратно лицам, работающим в организациях, финансируемых из областного бюджета</w:t>
            </w:r>
          </w:p>
          <w:p w14:paraId="71870035" w14:textId="5380F7C4" w:rsidR="006F6BCC" w:rsidRPr="00FC4634" w:rsidRDefault="006F6BCC" w:rsidP="00D73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green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FF2E1" w14:textId="63DACFEC" w:rsidR="00D73522" w:rsidRPr="00F511FF" w:rsidRDefault="00D73522" w:rsidP="00EB7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1D75">
              <w:rPr>
                <w:rFonts w:ascii="Times New Roman" w:hAnsi="Times New Roman"/>
                <w:iCs/>
                <w:sz w:val="16"/>
                <w:szCs w:val="16"/>
              </w:rPr>
              <w:t>Степень качества управления региональными финансами, присвоенная Мурманской области Министерством финансов Российской Федерации за предшествующий отчетному год</w:t>
            </w:r>
          </w:p>
        </w:tc>
      </w:tr>
    </w:tbl>
    <w:p w14:paraId="42CD11DF" w14:textId="77777777" w:rsidR="0098635C" w:rsidRPr="008A44C8" w:rsidRDefault="0098635C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5EFCFCE0" w14:textId="267D8B8C" w:rsidR="00133F75" w:rsidRDefault="00F07621" w:rsidP="00B9076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</w:t>
      </w:r>
      <w:r w:rsidR="00635A86" w:rsidRPr="008A44C8">
        <w:rPr>
          <w:rFonts w:ascii="Times New Roman" w:hAnsi="Times New Roman"/>
          <w:sz w:val="20"/>
          <w:szCs w:val="20"/>
        </w:rPr>
        <w:t>. </w:t>
      </w:r>
      <w:r w:rsidR="00FE66F5" w:rsidRPr="00F85E96">
        <w:rPr>
          <w:rFonts w:ascii="Times New Roman" w:hAnsi="Times New Roman"/>
          <w:sz w:val="20"/>
          <w:szCs w:val="20"/>
        </w:rPr>
        <w:t>Финансовое обеспечение государственной программы</w:t>
      </w:r>
      <w:r w:rsidR="007C0CD2">
        <w:rPr>
          <w:rFonts w:ascii="Times New Roman" w:hAnsi="Times New Roman"/>
          <w:sz w:val="20"/>
          <w:szCs w:val="20"/>
        </w:rPr>
        <w:t xml:space="preserve"> </w:t>
      </w:r>
    </w:p>
    <w:p w14:paraId="09E5A43C" w14:textId="77777777" w:rsidR="008F792F" w:rsidRDefault="008F792F" w:rsidP="00B9076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6120" w:type="dxa"/>
        <w:tblLook w:val="04A0" w:firstRow="1" w:lastRow="0" w:firstColumn="1" w:lastColumn="0" w:noHBand="0" w:noVBand="1"/>
      </w:tblPr>
      <w:tblGrid>
        <w:gridCol w:w="7020"/>
        <w:gridCol w:w="1300"/>
        <w:gridCol w:w="1300"/>
        <w:gridCol w:w="1300"/>
        <w:gridCol w:w="1300"/>
        <w:gridCol w:w="1300"/>
        <w:gridCol w:w="1300"/>
        <w:gridCol w:w="1300"/>
      </w:tblGrid>
      <w:tr w:rsidR="00C44393" w:rsidRPr="00C44393" w14:paraId="55413047" w14:textId="77777777" w:rsidTr="00C44393">
        <w:trPr>
          <w:trHeight w:val="300"/>
          <w:tblHeader/>
        </w:trPr>
        <w:tc>
          <w:tcPr>
            <w:tcW w:w="7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5B8B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Наименование государственной программы, ответственного исполнителя (соисполнителя) государственной программы, структурного элемента / источник финансового обеспечения</w:t>
            </w:r>
          </w:p>
        </w:tc>
        <w:tc>
          <w:tcPr>
            <w:tcW w:w="91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B2B2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Объем финансового обеспечения по годам реализации, тыс. рублей</w:t>
            </w:r>
          </w:p>
        </w:tc>
      </w:tr>
      <w:tr w:rsidR="00C44393" w:rsidRPr="00C44393" w14:paraId="4777363D" w14:textId="77777777" w:rsidTr="00C44393">
        <w:trPr>
          <w:trHeight w:val="300"/>
          <w:tblHeader/>
        </w:trPr>
        <w:tc>
          <w:tcPr>
            <w:tcW w:w="7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5F6EC" w14:textId="77777777" w:rsidR="00C44393" w:rsidRPr="00C44393" w:rsidRDefault="00C44393" w:rsidP="00C443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A17C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0582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48E8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FCFB7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5462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F037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96C29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Всего </w:t>
            </w:r>
          </w:p>
        </w:tc>
      </w:tr>
      <w:tr w:rsidR="00C44393" w:rsidRPr="00C44393" w14:paraId="65C5C169" w14:textId="77777777" w:rsidTr="00C44393">
        <w:trPr>
          <w:trHeight w:val="300"/>
          <w:tblHeader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897BA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A50C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5751B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A6C0B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B6AA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7B57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7B71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78CA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C44393" w:rsidRPr="00C44393" w14:paraId="5AF0AA45" w14:textId="77777777" w:rsidTr="00C44393">
        <w:trPr>
          <w:trHeight w:val="30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C5DD" w14:textId="77777777" w:rsidR="00C44393" w:rsidRPr="00C44393" w:rsidRDefault="00C44393" w:rsidP="00C4439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Государственная программа (всего),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9EA2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10 539 786,1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A5D55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9 503 290,6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B4D5D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9 455 456,7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A734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9 455 456,7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23522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9 455 456,7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1884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9 455 456,7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5E84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57 864 903,5</w:t>
            </w:r>
          </w:p>
        </w:tc>
      </w:tr>
      <w:tr w:rsidR="00C44393" w:rsidRPr="00C44393" w14:paraId="7D00B78F" w14:textId="77777777" w:rsidTr="00C44393">
        <w:trPr>
          <w:trHeight w:val="30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0FB5F" w14:textId="77777777" w:rsidR="00C44393" w:rsidRPr="00C44393" w:rsidRDefault="00C44393" w:rsidP="00C443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5157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10 539 786,1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4AAD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9 503 290,6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EA10B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9 455 456,7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06CD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9 455 456,7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2BE37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9 455 456,7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125A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9 455 456,7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506BF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57 864 903,5</w:t>
            </w:r>
          </w:p>
        </w:tc>
      </w:tr>
      <w:tr w:rsidR="00C44393" w:rsidRPr="00C44393" w14:paraId="28E48BA3" w14:textId="77777777" w:rsidTr="00C44393">
        <w:trPr>
          <w:trHeight w:val="30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D18D" w14:textId="77777777" w:rsidR="00C44393" w:rsidRPr="00C44393" w:rsidRDefault="00C44393" w:rsidP="00C443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 w:rsidRPr="00C443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справочно</w:t>
            </w:r>
            <w:proofErr w:type="spellEnd"/>
            <w:r w:rsidRPr="00C443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9D794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1 126 106,0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1BF0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1 224 334,0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917E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1 224 334,0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574E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1 224 334,0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1E95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1 224 334,0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0C67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1 224 334,0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8FD5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7 247 776,0</w:t>
            </w:r>
          </w:p>
        </w:tc>
      </w:tr>
      <w:tr w:rsidR="00C44393" w:rsidRPr="00C44393" w14:paraId="2C1518C5" w14:textId="77777777" w:rsidTr="00C44393">
        <w:trPr>
          <w:trHeight w:val="30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DBAF7" w14:textId="77777777" w:rsidR="00C44393" w:rsidRPr="00C44393" w:rsidRDefault="00C44393" w:rsidP="00C443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7767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7 479 438,1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6829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7 582 083,6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BA26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7 582 083,6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501B2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7 582 083,6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E4D9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7 582 083,6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E5B35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7 582 083,6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DC30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45 389 856,1</w:t>
            </w:r>
          </w:p>
        </w:tc>
      </w:tr>
      <w:tr w:rsidR="00C44393" w:rsidRPr="00C44393" w14:paraId="58FE0E72" w14:textId="77777777" w:rsidTr="00C44393">
        <w:trPr>
          <w:trHeight w:val="30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416CE" w14:textId="77777777" w:rsidR="00C44393" w:rsidRPr="00C44393" w:rsidRDefault="00C44393" w:rsidP="00C443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BC37D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7 479 438,1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6667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7 582 083,6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6F02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7 582 083,6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87A7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7 582 083,6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3E90A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7 582 083,6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D02A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7 582 083,6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C98E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45 389 856,1</w:t>
            </w:r>
          </w:p>
        </w:tc>
      </w:tr>
      <w:tr w:rsidR="00C44393" w:rsidRPr="00C44393" w14:paraId="7A4FD83F" w14:textId="77777777" w:rsidTr="00C44393">
        <w:trPr>
          <w:trHeight w:val="30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D1EA8" w14:textId="77777777" w:rsidR="00C44393" w:rsidRPr="00C44393" w:rsidRDefault="00C44393" w:rsidP="00C443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Объем налоговых расходов субъекта Российской Федерации (</w:t>
            </w:r>
            <w:proofErr w:type="spellStart"/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справочно</w:t>
            </w:r>
            <w:proofErr w:type="spellEnd"/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D471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11 200,0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E2D8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11 200,0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529B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11 200,0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F1DB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11 200,0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279D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11 200,0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8FB1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11 200,0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F7B73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67 200,0</w:t>
            </w:r>
          </w:p>
        </w:tc>
      </w:tr>
      <w:tr w:rsidR="00C44393" w:rsidRPr="00C44393" w14:paraId="0E122A34" w14:textId="77777777" w:rsidTr="00C44393">
        <w:trPr>
          <w:trHeight w:val="45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D12F" w14:textId="77777777" w:rsidR="00C44393" w:rsidRPr="00C44393" w:rsidRDefault="00C44393" w:rsidP="00C443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Ответственный исполнитель Министерство финансов Мурманской области всего, в том числе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F248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10 385 257,4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97CF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9 350 066,1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D05F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9 302 232,2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7CC5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9 302 232,2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04424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9 302 232,2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0A38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9 302 232,2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EAFA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56 944 252,3</w:t>
            </w:r>
          </w:p>
        </w:tc>
      </w:tr>
      <w:tr w:rsidR="00C44393" w:rsidRPr="00C44393" w14:paraId="35F894C7" w14:textId="77777777" w:rsidTr="00C44393">
        <w:trPr>
          <w:trHeight w:val="30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B4E6" w14:textId="77777777" w:rsidR="00C44393" w:rsidRPr="00C44393" w:rsidRDefault="00C44393" w:rsidP="00C443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DDB9B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10 385 257,4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EB369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9 350 066,1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7E6B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9 302 232,2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75FC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9 302 232,2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1758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9 302 232,2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70CC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9 302 232,2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1642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56 944 252,3</w:t>
            </w:r>
          </w:p>
        </w:tc>
      </w:tr>
      <w:tr w:rsidR="00C44393" w:rsidRPr="00C44393" w14:paraId="357DFE0A" w14:textId="77777777" w:rsidTr="00C44393">
        <w:trPr>
          <w:trHeight w:val="30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075FB" w14:textId="77777777" w:rsidR="00C44393" w:rsidRPr="00C44393" w:rsidRDefault="00C44393" w:rsidP="00C443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 w:rsidRPr="00C443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справочно</w:t>
            </w:r>
            <w:proofErr w:type="spellEnd"/>
            <w:r w:rsidRPr="00C443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CFF0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1 126 106,0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7F50B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1 224 334,0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06C15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1 224 334,0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273C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1 224 334,0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1F2F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1 224 334,0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279E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1 224 334,0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8E32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7 247 776,0</w:t>
            </w:r>
          </w:p>
        </w:tc>
      </w:tr>
      <w:tr w:rsidR="00C44393" w:rsidRPr="00C44393" w14:paraId="7F7410E7" w14:textId="77777777" w:rsidTr="00C44393">
        <w:trPr>
          <w:trHeight w:val="30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925C" w14:textId="77777777" w:rsidR="00C44393" w:rsidRPr="00C44393" w:rsidRDefault="00C44393" w:rsidP="00C443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AD44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7 479 438,1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1B503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7 582 083,6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0D7A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7 582 083,6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3F5E8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7 582 083,6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B767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7 582 083,6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9009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7 582 083,6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F63CB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45 389 856,1</w:t>
            </w:r>
          </w:p>
        </w:tc>
      </w:tr>
      <w:tr w:rsidR="00C44393" w:rsidRPr="00C44393" w14:paraId="02C33E8A" w14:textId="77777777" w:rsidTr="00C44393">
        <w:trPr>
          <w:trHeight w:val="30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95A91" w14:textId="77777777" w:rsidR="00C44393" w:rsidRPr="00C44393" w:rsidRDefault="00C44393" w:rsidP="00C443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2ED7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7 479 438,1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5B07E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7 582 083,6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A911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7 582 083,6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2BC1B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7 582 083,6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23DD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7 582 083,6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796C6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7 582 083,6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FFA53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45 389 856,1</w:t>
            </w:r>
          </w:p>
        </w:tc>
      </w:tr>
      <w:tr w:rsidR="00C44393" w:rsidRPr="00C44393" w14:paraId="4D1D7648" w14:textId="77777777" w:rsidTr="00C44393">
        <w:trPr>
          <w:trHeight w:val="45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D554" w14:textId="77777777" w:rsidR="00C44393" w:rsidRPr="00C44393" w:rsidRDefault="00C44393" w:rsidP="00C443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Соисполнитель Комитет государственного и финансового контроля Мурманской области всего, в том числе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EBCE6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39 670,0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BC0A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39 520,0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7A879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39 520,0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DF74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39 520,0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75982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39 520,0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18714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39 520,0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BC3D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237 270,0</w:t>
            </w:r>
          </w:p>
        </w:tc>
      </w:tr>
      <w:tr w:rsidR="00C44393" w:rsidRPr="00C44393" w14:paraId="59F81FC0" w14:textId="77777777" w:rsidTr="00C44393">
        <w:trPr>
          <w:trHeight w:val="30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8763" w14:textId="77777777" w:rsidR="00C44393" w:rsidRPr="00C44393" w:rsidRDefault="00C44393" w:rsidP="00C443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9DBFF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39 670,0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A95E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39 520,0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34BEB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39 520,0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46F3C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39 520,0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03D3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39 520,0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83E2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39 520,0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F1A7E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237 270,0</w:t>
            </w:r>
          </w:p>
        </w:tc>
      </w:tr>
      <w:tr w:rsidR="00C44393" w:rsidRPr="00C44393" w14:paraId="2E0CEE42" w14:textId="77777777" w:rsidTr="00C44393">
        <w:trPr>
          <w:trHeight w:val="30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6E9A2" w14:textId="77777777" w:rsidR="00C44393" w:rsidRPr="00C44393" w:rsidRDefault="00C44393" w:rsidP="00C443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Соисполнитель Комитет по конкурентной политике Мурманской области всего, в том числе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DC060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114 858,7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D228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113 704,5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0139C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113 704,5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21A8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113 704,5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13000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113 704,5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6784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113 704,5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DBA4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683 381,2</w:t>
            </w:r>
          </w:p>
        </w:tc>
      </w:tr>
      <w:tr w:rsidR="00C44393" w:rsidRPr="00C44393" w14:paraId="576C5551" w14:textId="77777777" w:rsidTr="00C44393">
        <w:trPr>
          <w:trHeight w:val="30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D1EFC" w14:textId="77777777" w:rsidR="00C44393" w:rsidRPr="00C44393" w:rsidRDefault="00C44393" w:rsidP="00C443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8E8E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114 858,7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8B5F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113 704,5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6E50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113 704,5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D2BF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113 704,5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3D881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113 704,5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B504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113 704,5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205C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683 381,2</w:t>
            </w:r>
          </w:p>
        </w:tc>
      </w:tr>
      <w:tr w:rsidR="00C44393" w:rsidRPr="00C44393" w14:paraId="1F20F347" w14:textId="77777777" w:rsidTr="00C44393">
        <w:trPr>
          <w:trHeight w:val="42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1F3D7" w14:textId="77777777" w:rsidR="00C44393" w:rsidRPr="00C44393" w:rsidRDefault="00C44393" w:rsidP="00C44393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Комплекс процессных мероприятий «Организация и совершенствование бюджетного процесса в Мурманской области» (всего),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8321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180 209,0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64ED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177 821,3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7AD12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177 821,3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3E45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177 821,3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C8F6B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177 821,3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D81D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177 821,3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74A7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1 069 315,5</w:t>
            </w:r>
          </w:p>
        </w:tc>
      </w:tr>
      <w:tr w:rsidR="00C44393" w:rsidRPr="00C44393" w14:paraId="4954D9A6" w14:textId="77777777" w:rsidTr="00C44393">
        <w:trPr>
          <w:trHeight w:val="30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B5A5" w14:textId="77777777" w:rsidR="00C44393" w:rsidRPr="00C44393" w:rsidRDefault="00C44393" w:rsidP="00C4439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Бюджет субъекта Российской Федерации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6663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180 209,0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ECFF0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177 821,3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BFA49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177 821,3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A306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177 821,3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41B96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177 821,3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0D60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177 821,3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0B71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1 069 315,5</w:t>
            </w:r>
          </w:p>
        </w:tc>
      </w:tr>
      <w:tr w:rsidR="00C44393" w:rsidRPr="00C44393" w14:paraId="4B7B9BAD" w14:textId="77777777" w:rsidTr="00C44393">
        <w:trPr>
          <w:trHeight w:val="63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E88D9" w14:textId="77777777" w:rsidR="00C44393" w:rsidRPr="00C44393" w:rsidRDefault="00C44393" w:rsidP="00C44393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Комплекс процессных мероприятий «Повышение гибкости долговой политики Мурманской области, поддержание высокого уровня регионального кредитного рейтинга» (всего),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4DAFA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2 500 723,8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831B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1 500 775,8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9E4B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1 500 825,8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63E9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1 500 825,8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DB21E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1 500 825,8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05E2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1 500 825,8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98E7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10 004 802,8</w:t>
            </w:r>
          </w:p>
        </w:tc>
      </w:tr>
      <w:tr w:rsidR="00C44393" w:rsidRPr="00C44393" w14:paraId="08F45A84" w14:textId="77777777" w:rsidTr="00C44393">
        <w:trPr>
          <w:trHeight w:val="30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019CE" w14:textId="77777777" w:rsidR="00C44393" w:rsidRPr="00C44393" w:rsidRDefault="00C44393" w:rsidP="00C4439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Бюджет субъекта Российской Федерации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EB7F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2 500 723,8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9440C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1 500 775,8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46331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1 500 825,8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18C2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1 500 825,8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888AB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1 500 825,8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FD8D3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1 500 825,8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DC751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10 004 802,8</w:t>
            </w:r>
          </w:p>
        </w:tc>
      </w:tr>
      <w:tr w:rsidR="00C44393" w:rsidRPr="00C44393" w14:paraId="110433AD" w14:textId="77777777" w:rsidTr="00C44393">
        <w:trPr>
          <w:trHeight w:val="42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31DA" w14:textId="77777777" w:rsidR="00C44393" w:rsidRPr="00C44393" w:rsidRDefault="00C44393" w:rsidP="00C44393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Комплекс процессных мероприятий «Обеспечение деятельности ГОКУ «Центр учета и бюджетной аналитики» (всего),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3F00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224 886,5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D5CB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89 385,4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8AB6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41 501,5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34A46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41 501,5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53753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41 501,5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211B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41 501,5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AB3E5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480 277,9</w:t>
            </w:r>
          </w:p>
        </w:tc>
      </w:tr>
      <w:tr w:rsidR="00C44393" w:rsidRPr="00C44393" w14:paraId="4EF0557C" w14:textId="77777777" w:rsidTr="00C44393">
        <w:trPr>
          <w:trHeight w:val="30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346F" w14:textId="77777777" w:rsidR="00C44393" w:rsidRPr="00C44393" w:rsidRDefault="00C44393" w:rsidP="00C4439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Бюджет субъекта Российской Федерации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7631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224 886,5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216E8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89 385,4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ABB5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41 501,5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081C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41 501,5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8ED57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41 501,5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61445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41 501,5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8A09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480 277,9</w:t>
            </w:r>
          </w:p>
        </w:tc>
      </w:tr>
      <w:tr w:rsidR="00C44393" w:rsidRPr="00C44393" w14:paraId="170F44F1" w14:textId="77777777" w:rsidTr="00C44393">
        <w:trPr>
          <w:trHeight w:val="42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C4432" w14:textId="77777777" w:rsidR="00C44393" w:rsidRPr="00C44393" w:rsidRDefault="00C44393" w:rsidP="00C44393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Комплекс процессных мероприятий «Выравнивание бюджетной обеспеченности муниципальных образований» (всего),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1D4F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4 731 492,5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E5650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4 683 698,9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0338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3 591 828,0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521D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3 591 828,0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4E30D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3 591 828,0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2C43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3 591 828,0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C534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23 782 503,4</w:t>
            </w:r>
          </w:p>
        </w:tc>
      </w:tr>
      <w:tr w:rsidR="00C44393" w:rsidRPr="00C44393" w14:paraId="29530DB2" w14:textId="77777777" w:rsidTr="00C44393">
        <w:trPr>
          <w:trHeight w:val="30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9E5A" w14:textId="77777777" w:rsidR="00C44393" w:rsidRPr="00C44393" w:rsidRDefault="00C44393" w:rsidP="00C4439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BC380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4 731 492,5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F96A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4 683 698,9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83145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3 591 828,0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1522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3 591 828,0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296F0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3 591 828,0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54A02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3 591 828,0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F9E1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23 782 503,4</w:t>
            </w:r>
          </w:p>
        </w:tc>
      </w:tr>
      <w:tr w:rsidR="00C44393" w:rsidRPr="00C44393" w14:paraId="24EFC468" w14:textId="77777777" w:rsidTr="00C44393">
        <w:trPr>
          <w:trHeight w:val="30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4126" w14:textId="77777777" w:rsidR="00C44393" w:rsidRPr="00C44393" w:rsidRDefault="00C44393" w:rsidP="00C4439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 w:rsidRPr="00C443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справочно</w:t>
            </w:r>
            <w:proofErr w:type="spellEnd"/>
            <w:r w:rsidRPr="00C443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46B1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1 126 106,0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BFC2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1 224 334,0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2595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1 224 334,0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9023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1 224 334,0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3B60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1 224 334,0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88F3F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1 224 334,0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254D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7 247 776,0</w:t>
            </w:r>
          </w:p>
        </w:tc>
      </w:tr>
      <w:tr w:rsidR="00C44393" w:rsidRPr="00C44393" w14:paraId="017CD221" w14:textId="77777777" w:rsidTr="00C44393">
        <w:trPr>
          <w:trHeight w:val="30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E7D8F" w14:textId="77777777" w:rsidR="00C44393" w:rsidRPr="00C44393" w:rsidRDefault="00C44393" w:rsidP="00C4439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9E21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4 731 492,5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4742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4 683 698,9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87EB4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3 591 828,0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17D0F" w14:textId="77777777" w:rsidR="00C44393" w:rsidRPr="00C44393" w:rsidRDefault="00C44393" w:rsidP="00C443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3 591 828,0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76EBC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3 591 828,0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E44F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3 591 828,0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68583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23 782 503,4</w:t>
            </w:r>
          </w:p>
        </w:tc>
      </w:tr>
      <w:tr w:rsidR="00C44393" w:rsidRPr="00C44393" w14:paraId="16CCA549" w14:textId="77777777" w:rsidTr="00C44393">
        <w:trPr>
          <w:trHeight w:val="30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5DFCE" w14:textId="77777777" w:rsidR="00C44393" w:rsidRPr="00C44393" w:rsidRDefault="00C44393" w:rsidP="00C4439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7B4F0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4 731 492,5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04A8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4 683 698,9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A2B2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3 591 828,0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5A0F" w14:textId="77777777" w:rsidR="00C44393" w:rsidRPr="00C44393" w:rsidRDefault="00C44393" w:rsidP="00C443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3 591 828,0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1D1A8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3 591 828,0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C90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3 591 828,0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F4AE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23 782 503,4</w:t>
            </w:r>
          </w:p>
        </w:tc>
      </w:tr>
      <w:tr w:rsidR="00C44393" w:rsidRPr="00C44393" w14:paraId="0C340826" w14:textId="77777777" w:rsidTr="00C44393">
        <w:trPr>
          <w:trHeight w:val="42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8E8D" w14:textId="77777777" w:rsidR="00C44393" w:rsidRPr="00C44393" w:rsidRDefault="00C44393" w:rsidP="00C44393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Комплекс процессных мероприятий «Поддержка мер по обеспечению сбалансированности местных бюджетов» (всего),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2976F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2 747 945,6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8397E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2 898 384,7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26B24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3 990 255,6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3225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3 990 255,6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AF33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3 990 255,6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17D0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3 990 255,6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49C6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21 607 352,7</w:t>
            </w:r>
          </w:p>
        </w:tc>
      </w:tr>
      <w:tr w:rsidR="00C44393" w:rsidRPr="00C44393" w14:paraId="0A169A3B" w14:textId="77777777" w:rsidTr="00C44393">
        <w:trPr>
          <w:trHeight w:val="30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95DC4" w14:textId="77777777" w:rsidR="00C44393" w:rsidRPr="00C44393" w:rsidRDefault="00C44393" w:rsidP="00C4439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Бюджет субъекта Российской Федерации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EF861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2 747 945,6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6259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2 898 384,7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EA9D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3 990 255,6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D73A8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3 990 255,6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E013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3 990 255,6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3643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3 990 255,6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5765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21 607 352,7</w:t>
            </w:r>
          </w:p>
        </w:tc>
      </w:tr>
      <w:tr w:rsidR="00C44393" w:rsidRPr="00C44393" w14:paraId="09AB719C" w14:textId="77777777" w:rsidTr="00C44393">
        <w:trPr>
          <w:trHeight w:val="30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7896D" w14:textId="77777777" w:rsidR="00C44393" w:rsidRPr="00C44393" w:rsidRDefault="00C44393" w:rsidP="00C4439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D2B9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2 747 945,6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B88E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2 898 384,7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0603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3 990 255,6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F869F" w14:textId="77777777" w:rsidR="00C44393" w:rsidRPr="00C44393" w:rsidRDefault="00C44393" w:rsidP="00C443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3 990 255,6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C39F5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3 990 255,6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84EB0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3 990 255,6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F8057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21 607 352,7</w:t>
            </w:r>
          </w:p>
        </w:tc>
      </w:tr>
      <w:tr w:rsidR="00C44393" w:rsidRPr="00C44393" w14:paraId="60858931" w14:textId="77777777" w:rsidTr="00C44393">
        <w:trPr>
          <w:trHeight w:val="30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25A6" w14:textId="77777777" w:rsidR="00C44393" w:rsidRPr="00C44393" w:rsidRDefault="00C44393" w:rsidP="00C4439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AF8B7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2 747 945,6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7327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2 898 384,7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5D82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3 990 255,6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22DD" w14:textId="77777777" w:rsidR="00C44393" w:rsidRPr="00C44393" w:rsidRDefault="00C44393" w:rsidP="00C443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3 990 255,6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3B92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3 990 255,6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22E39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3 990 255,6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426E8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21 607 352,7</w:t>
            </w:r>
          </w:p>
        </w:tc>
      </w:tr>
      <w:tr w:rsidR="00C44393" w:rsidRPr="00C44393" w14:paraId="1FF5851E" w14:textId="77777777" w:rsidTr="00C44393">
        <w:trPr>
          <w:trHeight w:val="63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00D4" w14:textId="77777777" w:rsidR="00C44393" w:rsidRPr="00C44393" w:rsidRDefault="00C44393" w:rsidP="00C44393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Комплекс процессных мероприятий «Организация и осуществление контроля и надзора в бюджетно-финансовой сфере и в сфере закупок товаров, работ, услуг для государственных и муниципальных нужд» (всего),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B1AA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39 670,0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88EB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39 520,0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A881F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39 520,0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4E4B4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39 520,0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A642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39 520,0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F5CA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39 520,0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6089E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237 270,0</w:t>
            </w:r>
          </w:p>
        </w:tc>
      </w:tr>
      <w:tr w:rsidR="00C44393" w:rsidRPr="00C44393" w14:paraId="289D2667" w14:textId="77777777" w:rsidTr="00C44393">
        <w:trPr>
          <w:trHeight w:val="30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A312" w14:textId="77777777" w:rsidR="00C44393" w:rsidRPr="00C44393" w:rsidRDefault="00C44393" w:rsidP="00C4439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Бюджет субъекта Российской Федерации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B4D8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39 670,0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8B01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39 520,0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523F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39 520,0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0D29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39 520,0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B94E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39 520,0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9D641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39 520,0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4B43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237 270,0</w:t>
            </w:r>
          </w:p>
        </w:tc>
      </w:tr>
      <w:tr w:rsidR="00C44393" w:rsidRPr="00C44393" w14:paraId="7C6D7AC7" w14:textId="77777777" w:rsidTr="00C44393">
        <w:trPr>
          <w:trHeight w:val="63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07D3" w14:textId="77777777" w:rsidR="00C44393" w:rsidRPr="00C44393" w:rsidRDefault="00C44393" w:rsidP="00C44393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Комплекс процессных мероприятий «Совершенствование организации деятельности заказчиков в сфере закупок товаров, работ, услуг для обеспечения государственных и муниципальных нужд» (всего),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3EB4A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99 111,4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5438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98 161,3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B61E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98 161,3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8B92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98 161,3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1E74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98 161,3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42DBE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98 161,3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BB78D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589 917,9</w:t>
            </w:r>
          </w:p>
        </w:tc>
      </w:tr>
      <w:tr w:rsidR="00C44393" w:rsidRPr="00C44393" w14:paraId="3A81795D" w14:textId="77777777" w:rsidTr="00C44393">
        <w:trPr>
          <w:trHeight w:val="30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C2D57" w14:textId="77777777" w:rsidR="00C44393" w:rsidRPr="00C44393" w:rsidRDefault="00C44393" w:rsidP="00C4439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Бюджет субъекта Российской Федерации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1E9F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99 111,4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A68F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98 161,3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D8BE6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98 161,3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C921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98 161,3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CB0E9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98 161,3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9DC8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98 161,3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0D1E9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589 917,9</w:t>
            </w:r>
          </w:p>
        </w:tc>
      </w:tr>
      <w:tr w:rsidR="00C44393" w:rsidRPr="00C44393" w14:paraId="14EC41F5" w14:textId="77777777" w:rsidTr="00C44393">
        <w:trPr>
          <w:trHeight w:val="63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9B497" w14:textId="77777777" w:rsidR="00C44393" w:rsidRPr="00C44393" w:rsidRDefault="00C44393" w:rsidP="00C44393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Комплекс процессных мероприятий «Совершенствование организации деятельности заказчиков в сфере закупок товаров, работ, услуг отдельными видами юридических лиц» (всего),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B0EA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15 747,3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CD35B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15 543,2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5156F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15 543,2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392F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15 543,2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B5A2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15 543,2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07E8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15 543,2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1317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93 463,3</w:t>
            </w:r>
          </w:p>
        </w:tc>
      </w:tr>
      <w:tr w:rsidR="00C44393" w:rsidRPr="00C44393" w14:paraId="76A35DBE" w14:textId="77777777" w:rsidTr="00C44393">
        <w:trPr>
          <w:trHeight w:val="300"/>
        </w:trPr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1D5C" w14:textId="77777777" w:rsidR="00C44393" w:rsidRPr="00C44393" w:rsidRDefault="00C44393" w:rsidP="00C4439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Бюджет субъекта Российской Федерации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22598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15 747,3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90385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15 543,2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8F437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15 543,2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8EDC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15 543,2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868E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15 543,2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E05C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15 543,2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FD0A" w14:textId="77777777" w:rsidR="00C44393" w:rsidRPr="00C44393" w:rsidRDefault="00C44393" w:rsidP="00C4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44393">
              <w:rPr>
                <w:rFonts w:ascii="Times New Roman" w:eastAsia="Times New Roman" w:hAnsi="Times New Roman"/>
                <w:sz w:val="16"/>
                <w:szCs w:val="16"/>
              </w:rPr>
              <w:t>93 463,3</w:t>
            </w:r>
          </w:p>
        </w:tc>
      </w:tr>
    </w:tbl>
    <w:p w14:paraId="49DA3670" w14:textId="77777777" w:rsidR="008F792F" w:rsidRDefault="008F792F" w:rsidP="00B9076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536739B5" w14:textId="77777777" w:rsidR="008F792F" w:rsidRDefault="008F792F" w:rsidP="00B9076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3A1DB87C" w14:textId="77777777" w:rsidR="008F792F" w:rsidRDefault="008F792F" w:rsidP="00B9076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213B3DD2" w14:textId="77777777" w:rsidR="008F792F" w:rsidRDefault="008F792F" w:rsidP="00B9076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6BCD929D" w14:textId="77777777" w:rsidR="00F17F6B" w:rsidRDefault="00F17F6B" w:rsidP="00B9076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487E6F98" w14:textId="77777777" w:rsidR="00F17F6B" w:rsidRDefault="00F17F6B" w:rsidP="00B9076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3AAAF7AD" w14:textId="77777777" w:rsidR="0041761F" w:rsidRDefault="0041761F" w:rsidP="00B9076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2B5F9300" w14:textId="77777777" w:rsidR="00022481" w:rsidRDefault="00022481" w:rsidP="002D586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3736DC55" w14:textId="7536FE3A" w:rsidR="002F4B60" w:rsidRDefault="002D586E" w:rsidP="002D586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</w:t>
      </w:r>
    </w:p>
    <w:sectPr w:rsidR="002F4B60" w:rsidSect="008B3CFF">
      <w:headerReference w:type="default" r:id="rId10"/>
      <w:pgSz w:w="16838" w:h="11906" w:orient="landscape"/>
      <w:pgMar w:top="567" w:right="567" w:bottom="284" w:left="567" w:header="340" w:footer="0" w:gutter="0"/>
      <w:pgNumType w:start="1"/>
      <w:cols w:space="720"/>
      <w:formProt w:val="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96C43A" w16cex:dateUtc="2024-09-19T12:39:00Z"/>
  <w16cex:commentExtensible w16cex:durableId="2A96C0D4" w16cex:dateUtc="2024-09-19T12:25:00Z"/>
  <w16cex:commentExtensible w16cex:durableId="2A96C3CF" w16cex:dateUtc="2024-09-19T12:37:00Z"/>
  <w16cex:commentExtensible w16cex:durableId="2A96C3AD" w16cex:dateUtc="2024-09-19T12:37:00Z"/>
  <w16cex:commentExtensible w16cex:durableId="2A96C46B" w16cex:dateUtc="2024-09-19T12:40:00Z"/>
  <w16cex:commentExtensible w16cex:durableId="2A96C162" w16cex:dateUtc="2024-09-19T12:27:00Z"/>
  <w16cex:commentExtensible w16cex:durableId="2A96C4D9" w16cex:dateUtc="2024-09-19T12:42:00Z"/>
  <w16cex:commentExtensible w16cex:durableId="2A7B10E0" w16cex:dateUtc="2024-08-29T12:23:00Z"/>
  <w16cex:commentExtensible w16cex:durableId="2A96BD0E" w16cex:dateUtc="2024-08-29T12:23:00Z"/>
  <w16cex:commentExtensible w16cex:durableId="2A96CCBA" w16cex:dateUtc="2024-09-19T13:15:00Z"/>
  <w16cex:commentExtensible w16cex:durableId="2A96CCDF" w16cex:dateUtc="2024-08-29T12:23:00Z"/>
  <w16cex:commentExtensible w16cex:durableId="2A96CCE2" w16cex:dateUtc="2024-08-29T12:23:00Z"/>
  <w16cex:commentExtensible w16cex:durableId="2A96D155" w16cex:dateUtc="2024-09-19T13:35:00Z"/>
  <w16cex:commentExtensible w16cex:durableId="2A981621" w16cex:dateUtc="2024-09-20T12:41:00Z"/>
  <w16cex:commentExtensible w16cex:durableId="2A9817F9" w16cex:dateUtc="2024-09-20T12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4A2424B" w16cid:durableId="2A96C43A"/>
  <w16cid:commentId w16cid:paraId="0ECFDC35" w16cid:durableId="2A96C0D4"/>
  <w16cid:commentId w16cid:paraId="7FFD9BD4" w16cid:durableId="2A96C3CF"/>
  <w16cid:commentId w16cid:paraId="7C74DD42" w16cid:durableId="2A96C3AD"/>
  <w16cid:commentId w16cid:paraId="2875FCE6" w16cid:durableId="2A96C46B"/>
  <w16cid:commentId w16cid:paraId="3766DFE4" w16cid:durableId="2A96C162"/>
  <w16cid:commentId w16cid:paraId="29F8E30E" w16cid:durableId="2A96C4D9"/>
  <w16cid:commentId w16cid:paraId="1ABBC36F" w16cid:durableId="2A7B10E0"/>
  <w16cid:commentId w16cid:paraId="24898179" w16cid:durableId="2A96BD0E"/>
  <w16cid:commentId w16cid:paraId="06070B50" w16cid:durableId="2A96CCBA"/>
  <w16cid:commentId w16cid:paraId="7C576EAF" w16cid:durableId="2A96CCDF"/>
  <w16cid:commentId w16cid:paraId="0575DD56" w16cid:durableId="2A96CCE2"/>
  <w16cid:commentId w16cid:paraId="545F255D" w16cid:durableId="2A96D155"/>
  <w16cid:commentId w16cid:paraId="3FD1035B" w16cid:durableId="2A981621"/>
  <w16cid:commentId w16cid:paraId="73CD411E" w16cid:durableId="2A9817F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186F9A" w14:textId="77777777" w:rsidR="00FF5AD9" w:rsidRDefault="00FF5AD9" w:rsidP="00FE66F5">
      <w:pPr>
        <w:spacing w:after="0" w:line="240" w:lineRule="auto"/>
      </w:pPr>
      <w:r>
        <w:separator/>
      </w:r>
    </w:p>
  </w:endnote>
  <w:endnote w:type="continuationSeparator" w:id="0">
    <w:p w14:paraId="69E45810" w14:textId="77777777" w:rsidR="00FF5AD9" w:rsidRDefault="00FF5AD9" w:rsidP="00FE66F5">
      <w:pPr>
        <w:spacing w:after="0" w:line="240" w:lineRule="auto"/>
      </w:pPr>
      <w:r>
        <w:continuationSeparator/>
      </w:r>
    </w:p>
  </w:endnote>
  <w:endnote w:type="continuationNotice" w:id="1">
    <w:p w14:paraId="14EEABF9" w14:textId="77777777" w:rsidR="00FF5AD9" w:rsidRDefault="00FF5A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0CCB77" w14:textId="77777777" w:rsidR="00FF5AD9" w:rsidRDefault="00FF5AD9" w:rsidP="00FE66F5">
      <w:pPr>
        <w:spacing w:after="0" w:line="240" w:lineRule="auto"/>
      </w:pPr>
      <w:r>
        <w:separator/>
      </w:r>
    </w:p>
  </w:footnote>
  <w:footnote w:type="continuationSeparator" w:id="0">
    <w:p w14:paraId="210CF5BF" w14:textId="77777777" w:rsidR="00FF5AD9" w:rsidRDefault="00FF5AD9" w:rsidP="00FE66F5">
      <w:pPr>
        <w:spacing w:after="0" w:line="240" w:lineRule="auto"/>
      </w:pPr>
      <w:r>
        <w:continuationSeparator/>
      </w:r>
    </w:p>
  </w:footnote>
  <w:footnote w:type="continuationNotice" w:id="1">
    <w:p w14:paraId="6BC5E74E" w14:textId="77777777" w:rsidR="00FF5AD9" w:rsidRDefault="00FF5AD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4257181"/>
      <w:docPartObj>
        <w:docPartGallery w:val="Page Numbers (Top of Page)"/>
        <w:docPartUnique/>
      </w:docPartObj>
    </w:sdtPr>
    <w:sdtEndPr/>
    <w:sdtContent>
      <w:p w14:paraId="26A96F82" w14:textId="77777777" w:rsidR="00FE4A7A" w:rsidRDefault="00FE4A7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07A">
          <w:rPr>
            <w:noProof/>
          </w:rPr>
          <w:t>2</w:t>
        </w:r>
        <w:r>
          <w:fldChar w:fldCharType="end"/>
        </w:r>
      </w:p>
    </w:sdtContent>
  </w:sdt>
  <w:p w14:paraId="4D2795DC" w14:textId="77777777" w:rsidR="00FE4A7A" w:rsidRDefault="00FE4A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401FB"/>
    <w:multiLevelType w:val="hybridMultilevel"/>
    <w:tmpl w:val="070E161E"/>
    <w:lvl w:ilvl="0" w:tplc="2B0828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E333E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1DF33118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3F5D03CB"/>
    <w:multiLevelType w:val="hybridMultilevel"/>
    <w:tmpl w:val="323A2B72"/>
    <w:lvl w:ilvl="0" w:tplc="586A569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12">
    <w:nsid w:val="4A235C0A"/>
    <w:multiLevelType w:val="hybridMultilevel"/>
    <w:tmpl w:val="8C2A8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4CF17E54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9D2099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FB46CD"/>
    <w:multiLevelType w:val="hybridMultilevel"/>
    <w:tmpl w:val="45345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5B3E338C"/>
    <w:multiLevelType w:val="hybridMultilevel"/>
    <w:tmpl w:val="E4F07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2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B22406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3CF170B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AD4A86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650B2E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937CA2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5"/>
  </w:num>
  <w:num w:numId="3">
    <w:abstractNumId w:val="9"/>
  </w:num>
  <w:num w:numId="4">
    <w:abstractNumId w:val="24"/>
  </w:num>
  <w:num w:numId="5">
    <w:abstractNumId w:val="11"/>
  </w:num>
  <w:num w:numId="6">
    <w:abstractNumId w:val="13"/>
  </w:num>
  <w:num w:numId="7">
    <w:abstractNumId w:val="6"/>
  </w:num>
  <w:num w:numId="8">
    <w:abstractNumId w:val="1"/>
  </w:num>
  <w:num w:numId="9">
    <w:abstractNumId w:val="18"/>
  </w:num>
  <w:num w:numId="10">
    <w:abstractNumId w:val="2"/>
  </w:num>
  <w:num w:numId="11">
    <w:abstractNumId w:val="19"/>
  </w:num>
  <w:num w:numId="12">
    <w:abstractNumId w:val="27"/>
  </w:num>
  <w:num w:numId="13">
    <w:abstractNumId w:val="8"/>
  </w:num>
  <w:num w:numId="14">
    <w:abstractNumId w:val="16"/>
  </w:num>
  <w:num w:numId="15">
    <w:abstractNumId w:val="22"/>
  </w:num>
  <w:num w:numId="16">
    <w:abstractNumId w:val="3"/>
  </w:num>
  <w:num w:numId="17">
    <w:abstractNumId w:val="29"/>
  </w:num>
  <w:num w:numId="18">
    <w:abstractNumId w:val="23"/>
  </w:num>
  <w:num w:numId="19">
    <w:abstractNumId w:val="4"/>
  </w:num>
  <w:num w:numId="20">
    <w:abstractNumId w:val="25"/>
  </w:num>
  <w:num w:numId="21">
    <w:abstractNumId w:val="28"/>
  </w:num>
  <w:num w:numId="22">
    <w:abstractNumId w:val="26"/>
  </w:num>
  <w:num w:numId="23">
    <w:abstractNumId w:val="14"/>
  </w:num>
  <w:num w:numId="24">
    <w:abstractNumId w:val="7"/>
  </w:num>
  <w:num w:numId="25">
    <w:abstractNumId w:val="15"/>
  </w:num>
  <w:num w:numId="26">
    <w:abstractNumId w:val="12"/>
  </w:num>
  <w:num w:numId="27">
    <w:abstractNumId w:val="17"/>
  </w:num>
  <w:num w:numId="28">
    <w:abstractNumId w:val="0"/>
  </w:num>
  <w:num w:numId="29">
    <w:abstractNumId w:val="20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6F5"/>
    <w:rsid w:val="00001423"/>
    <w:rsid w:val="000024E5"/>
    <w:rsid w:val="00002AA7"/>
    <w:rsid w:val="000040F2"/>
    <w:rsid w:val="000045C5"/>
    <w:rsid w:val="00004A85"/>
    <w:rsid w:val="00005413"/>
    <w:rsid w:val="00005A29"/>
    <w:rsid w:val="000062EA"/>
    <w:rsid w:val="00007B4B"/>
    <w:rsid w:val="00007F50"/>
    <w:rsid w:val="000114A1"/>
    <w:rsid w:val="000119F0"/>
    <w:rsid w:val="00013C10"/>
    <w:rsid w:val="00013E29"/>
    <w:rsid w:val="000149AB"/>
    <w:rsid w:val="00014E77"/>
    <w:rsid w:val="00015041"/>
    <w:rsid w:val="00015CAE"/>
    <w:rsid w:val="000160F9"/>
    <w:rsid w:val="00016298"/>
    <w:rsid w:val="0002014B"/>
    <w:rsid w:val="00020D2C"/>
    <w:rsid w:val="0002114B"/>
    <w:rsid w:val="00022481"/>
    <w:rsid w:val="00022663"/>
    <w:rsid w:val="00023ED2"/>
    <w:rsid w:val="00024969"/>
    <w:rsid w:val="00026D03"/>
    <w:rsid w:val="00027043"/>
    <w:rsid w:val="00027272"/>
    <w:rsid w:val="000274AD"/>
    <w:rsid w:val="00027635"/>
    <w:rsid w:val="00031098"/>
    <w:rsid w:val="00032428"/>
    <w:rsid w:val="00032463"/>
    <w:rsid w:val="00033265"/>
    <w:rsid w:val="0003421F"/>
    <w:rsid w:val="000355C5"/>
    <w:rsid w:val="0003577A"/>
    <w:rsid w:val="00035BEE"/>
    <w:rsid w:val="000365DD"/>
    <w:rsid w:val="00036E80"/>
    <w:rsid w:val="00037607"/>
    <w:rsid w:val="000437A0"/>
    <w:rsid w:val="000439F0"/>
    <w:rsid w:val="0004447C"/>
    <w:rsid w:val="00045038"/>
    <w:rsid w:val="00045F7E"/>
    <w:rsid w:val="00046C09"/>
    <w:rsid w:val="000473C2"/>
    <w:rsid w:val="00047AC3"/>
    <w:rsid w:val="00051EBB"/>
    <w:rsid w:val="00052C0D"/>
    <w:rsid w:val="00054AF5"/>
    <w:rsid w:val="0005636C"/>
    <w:rsid w:val="00057BB5"/>
    <w:rsid w:val="00057C7B"/>
    <w:rsid w:val="00057DCC"/>
    <w:rsid w:val="0006207F"/>
    <w:rsid w:val="00062A34"/>
    <w:rsid w:val="00062BD1"/>
    <w:rsid w:val="00064898"/>
    <w:rsid w:val="000664F3"/>
    <w:rsid w:val="00066619"/>
    <w:rsid w:val="00066C05"/>
    <w:rsid w:val="00067795"/>
    <w:rsid w:val="00067D1C"/>
    <w:rsid w:val="00070CA1"/>
    <w:rsid w:val="000710EB"/>
    <w:rsid w:val="0007141B"/>
    <w:rsid w:val="00071E6F"/>
    <w:rsid w:val="0007225F"/>
    <w:rsid w:val="000728F4"/>
    <w:rsid w:val="00073408"/>
    <w:rsid w:val="0007378D"/>
    <w:rsid w:val="00075D8C"/>
    <w:rsid w:val="00075DBE"/>
    <w:rsid w:val="00076ADA"/>
    <w:rsid w:val="0007701A"/>
    <w:rsid w:val="00077086"/>
    <w:rsid w:val="000775E5"/>
    <w:rsid w:val="000776F4"/>
    <w:rsid w:val="00077A3E"/>
    <w:rsid w:val="0008045D"/>
    <w:rsid w:val="00080ECF"/>
    <w:rsid w:val="00082754"/>
    <w:rsid w:val="00082FD3"/>
    <w:rsid w:val="0008309E"/>
    <w:rsid w:val="000844AE"/>
    <w:rsid w:val="0008500A"/>
    <w:rsid w:val="000868BC"/>
    <w:rsid w:val="0008773F"/>
    <w:rsid w:val="00091F81"/>
    <w:rsid w:val="00092ACE"/>
    <w:rsid w:val="000935EF"/>
    <w:rsid w:val="00094424"/>
    <w:rsid w:val="00094C81"/>
    <w:rsid w:val="0009532A"/>
    <w:rsid w:val="00095786"/>
    <w:rsid w:val="000968DE"/>
    <w:rsid w:val="000A08D6"/>
    <w:rsid w:val="000A1B05"/>
    <w:rsid w:val="000A2EEF"/>
    <w:rsid w:val="000A3F3A"/>
    <w:rsid w:val="000A50AF"/>
    <w:rsid w:val="000A5286"/>
    <w:rsid w:val="000A6A05"/>
    <w:rsid w:val="000A7A2F"/>
    <w:rsid w:val="000B0692"/>
    <w:rsid w:val="000B0EF7"/>
    <w:rsid w:val="000B1384"/>
    <w:rsid w:val="000B15F1"/>
    <w:rsid w:val="000B1B01"/>
    <w:rsid w:val="000B1BA5"/>
    <w:rsid w:val="000B1C1B"/>
    <w:rsid w:val="000B2A3B"/>
    <w:rsid w:val="000B2D93"/>
    <w:rsid w:val="000B2F33"/>
    <w:rsid w:val="000B2FA7"/>
    <w:rsid w:val="000B3576"/>
    <w:rsid w:val="000B3D26"/>
    <w:rsid w:val="000B40C9"/>
    <w:rsid w:val="000B50AA"/>
    <w:rsid w:val="000B5848"/>
    <w:rsid w:val="000B5859"/>
    <w:rsid w:val="000B6295"/>
    <w:rsid w:val="000B6636"/>
    <w:rsid w:val="000B6C66"/>
    <w:rsid w:val="000C2382"/>
    <w:rsid w:val="000C2D76"/>
    <w:rsid w:val="000C370D"/>
    <w:rsid w:val="000C3E2B"/>
    <w:rsid w:val="000C505C"/>
    <w:rsid w:val="000C5CE9"/>
    <w:rsid w:val="000C62EB"/>
    <w:rsid w:val="000C6B12"/>
    <w:rsid w:val="000D092C"/>
    <w:rsid w:val="000D1662"/>
    <w:rsid w:val="000D1C5B"/>
    <w:rsid w:val="000D22D1"/>
    <w:rsid w:val="000D3305"/>
    <w:rsid w:val="000D3A3F"/>
    <w:rsid w:val="000D3AA6"/>
    <w:rsid w:val="000D3D30"/>
    <w:rsid w:val="000D3D89"/>
    <w:rsid w:val="000D40E1"/>
    <w:rsid w:val="000D4110"/>
    <w:rsid w:val="000D415F"/>
    <w:rsid w:val="000D61EE"/>
    <w:rsid w:val="000E02EF"/>
    <w:rsid w:val="000E0811"/>
    <w:rsid w:val="000E09E1"/>
    <w:rsid w:val="000E0DC9"/>
    <w:rsid w:val="000E170A"/>
    <w:rsid w:val="000E1C0F"/>
    <w:rsid w:val="000E1C89"/>
    <w:rsid w:val="000E2AC8"/>
    <w:rsid w:val="000E3B90"/>
    <w:rsid w:val="000E3FBC"/>
    <w:rsid w:val="000E58AC"/>
    <w:rsid w:val="000E6276"/>
    <w:rsid w:val="000E6900"/>
    <w:rsid w:val="000E7710"/>
    <w:rsid w:val="000E7B59"/>
    <w:rsid w:val="000F02B3"/>
    <w:rsid w:val="000F0BDA"/>
    <w:rsid w:val="000F24A9"/>
    <w:rsid w:val="000F2EDA"/>
    <w:rsid w:val="000F34D4"/>
    <w:rsid w:val="000F50F4"/>
    <w:rsid w:val="000F52DF"/>
    <w:rsid w:val="000F53E7"/>
    <w:rsid w:val="000F5DA2"/>
    <w:rsid w:val="000F79FF"/>
    <w:rsid w:val="00100E37"/>
    <w:rsid w:val="00100F92"/>
    <w:rsid w:val="00101608"/>
    <w:rsid w:val="001017FE"/>
    <w:rsid w:val="00101824"/>
    <w:rsid w:val="00102473"/>
    <w:rsid w:val="00103607"/>
    <w:rsid w:val="00103C83"/>
    <w:rsid w:val="00104CB2"/>
    <w:rsid w:val="00104CBD"/>
    <w:rsid w:val="00106299"/>
    <w:rsid w:val="00106301"/>
    <w:rsid w:val="00106CF3"/>
    <w:rsid w:val="00107EC1"/>
    <w:rsid w:val="00110704"/>
    <w:rsid w:val="001110F5"/>
    <w:rsid w:val="00111862"/>
    <w:rsid w:val="00112061"/>
    <w:rsid w:val="00112299"/>
    <w:rsid w:val="00112539"/>
    <w:rsid w:val="00112BF9"/>
    <w:rsid w:val="00112EFA"/>
    <w:rsid w:val="00113269"/>
    <w:rsid w:val="0011371C"/>
    <w:rsid w:val="00114214"/>
    <w:rsid w:val="001145D3"/>
    <w:rsid w:val="00114A67"/>
    <w:rsid w:val="00114DEB"/>
    <w:rsid w:val="00115394"/>
    <w:rsid w:val="00116BBE"/>
    <w:rsid w:val="00116C2D"/>
    <w:rsid w:val="00116DC3"/>
    <w:rsid w:val="00117068"/>
    <w:rsid w:val="001203AC"/>
    <w:rsid w:val="00121284"/>
    <w:rsid w:val="001212DB"/>
    <w:rsid w:val="00121493"/>
    <w:rsid w:val="00121F7C"/>
    <w:rsid w:val="001221F3"/>
    <w:rsid w:val="001229CC"/>
    <w:rsid w:val="00123E89"/>
    <w:rsid w:val="00124FD1"/>
    <w:rsid w:val="001251D5"/>
    <w:rsid w:val="00130FAC"/>
    <w:rsid w:val="00131316"/>
    <w:rsid w:val="001313EB"/>
    <w:rsid w:val="00131C36"/>
    <w:rsid w:val="001326CF"/>
    <w:rsid w:val="0013285B"/>
    <w:rsid w:val="00132FCC"/>
    <w:rsid w:val="0013347C"/>
    <w:rsid w:val="00133F75"/>
    <w:rsid w:val="001341A0"/>
    <w:rsid w:val="00135232"/>
    <w:rsid w:val="00135DB7"/>
    <w:rsid w:val="001373A9"/>
    <w:rsid w:val="001377E0"/>
    <w:rsid w:val="001378AF"/>
    <w:rsid w:val="00140FD3"/>
    <w:rsid w:val="00141812"/>
    <w:rsid w:val="00141AC8"/>
    <w:rsid w:val="00141F03"/>
    <w:rsid w:val="00143024"/>
    <w:rsid w:val="0014392E"/>
    <w:rsid w:val="001440CB"/>
    <w:rsid w:val="00144D4C"/>
    <w:rsid w:val="00147DC3"/>
    <w:rsid w:val="00147DC8"/>
    <w:rsid w:val="001514CC"/>
    <w:rsid w:val="00151D5B"/>
    <w:rsid w:val="00151FD7"/>
    <w:rsid w:val="00152A99"/>
    <w:rsid w:val="001541C2"/>
    <w:rsid w:val="0015451D"/>
    <w:rsid w:val="0015538F"/>
    <w:rsid w:val="001560FC"/>
    <w:rsid w:val="0015613D"/>
    <w:rsid w:val="0015636E"/>
    <w:rsid w:val="00156FE0"/>
    <w:rsid w:val="001603F7"/>
    <w:rsid w:val="001612D3"/>
    <w:rsid w:val="00161D3F"/>
    <w:rsid w:val="0016216D"/>
    <w:rsid w:val="001629C3"/>
    <w:rsid w:val="00163321"/>
    <w:rsid w:val="00165799"/>
    <w:rsid w:val="00166136"/>
    <w:rsid w:val="00166F07"/>
    <w:rsid w:val="00167731"/>
    <w:rsid w:val="00167D51"/>
    <w:rsid w:val="00167D62"/>
    <w:rsid w:val="001703C4"/>
    <w:rsid w:val="00171465"/>
    <w:rsid w:val="00171C83"/>
    <w:rsid w:val="001731FA"/>
    <w:rsid w:val="00175BCF"/>
    <w:rsid w:val="0017685C"/>
    <w:rsid w:val="00180322"/>
    <w:rsid w:val="00181008"/>
    <w:rsid w:val="00181839"/>
    <w:rsid w:val="00181DDE"/>
    <w:rsid w:val="00181E36"/>
    <w:rsid w:val="00181F35"/>
    <w:rsid w:val="00182E58"/>
    <w:rsid w:val="00183024"/>
    <w:rsid w:val="001832AC"/>
    <w:rsid w:val="001833BE"/>
    <w:rsid w:val="00183732"/>
    <w:rsid w:val="00184488"/>
    <w:rsid w:val="0018613D"/>
    <w:rsid w:val="00186594"/>
    <w:rsid w:val="00186C95"/>
    <w:rsid w:val="00187605"/>
    <w:rsid w:val="00190723"/>
    <w:rsid w:val="00190F69"/>
    <w:rsid w:val="001928EF"/>
    <w:rsid w:val="001931E6"/>
    <w:rsid w:val="00193C90"/>
    <w:rsid w:val="00194E7F"/>
    <w:rsid w:val="0019507A"/>
    <w:rsid w:val="00195DAA"/>
    <w:rsid w:val="001961B3"/>
    <w:rsid w:val="00196743"/>
    <w:rsid w:val="00197D44"/>
    <w:rsid w:val="00197D45"/>
    <w:rsid w:val="001A0193"/>
    <w:rsid w:val="001A1872"/>
    <w:rsid w:val="001A1D04"/>
    <w:rsid w:val="001A3254"/>
    <w:rsid w:val="001A5237"/>
    <w:rsid w:val="001A52F9"/>
    <w:rsid w:val="001A5E5D"/>
    <w:rsid w:val="001A73B5"/>
    <w:rsid w:val="001B1647"/>
    <w:rsid w:val="001B1FD8"/>
    <w:rsid w:val="001B2865"/>
    <w:rsid w:val="001B2D23"/>
    <w:rsid w:val="001B4273"/>
    <w:rsid w:val="001B4507"/>
    <w:rsid w:val="001B46E6"/>
    <w:rsid w:val="001B774C"/>
    <w:rsid w:val="001C0125"/>
    <w:rsid w:val="001C2304"/>
    <w:rsid w:val="001C30A6"/>
    <w:rsid w:val="001C4562"/>
    <w:rsid w:val="001C5AE5"/>
    <w:rsid w:val="001C5F01"/>
    <w:rsid w:val="001C6730"/>
    <w:rsid w:val="001C7F41"/>
    <w:rsid w:val="001D022C"/>
    <w:rsid w:val="001D042F"/>
    <w:rsid w:val="001D0B80"/>
    <w:rsid w:val="001D0C86"/>
    <w:rsid w:val="001D0E4E"/>
    <w:rsid w:val="001D0E5E"/>
    <w:rsid w:val="001D1B8E"/>
    <w:rsid w:val="001D2645"/>
    <w:rsid w:val="001D2736"/>
    <w:rsid w:val="001D2ED6"/>
    <w:rsid w:val="001D332A"/>
    <w:rsid w:val="001D4047"/>
    <w:rsid w:val="001D4CFB"/>
    <w:rsid w:val="001D6B5A"/>
    <w:rsid w:val="001D7642"/>
    <w:rsid w:val="001D7D80"/>
    <w:rsid w:val="001E028E"/>
    <w:rsid w:val="001E21A4"/>
    <w:rsid w:val="001E3A66"/>
    <w:rsid w:val="001E40B0"/>
    <w:rsid w:val="001E45E9"/>
    <w:rsid w:val="001E6CBB"/>
    <w:rsid w:val="001E6D1B"/>
    <w:rsid w:val="001E76F4"/>
    <w:rsid w:val="001F09C0"/>
    <w:rsid w:val="001F0FF3"/>
    <w:rsid w:val="001F4030"/>
    <w:rsid w:val="001F436B"/>
    <w:rsid w:val="001F4BB3"/>
    <w:rsid w:val="001F5438"/>
    <w:rsid w:val="001F6035"/>
    <w:rsid w:val="001F636B"/>
    <w:rsid w:val="001F6EFB"/>
    <w:rsid w:val="001F7481"/>
    <w:rsid w:val="001F75CB"/>
    <w:rsid w:val="001F7D1A"/>
    <w:rsid w:val="0020023D"/>
    <w:rsid w:val="00201ADA"/>
    <w:rsid w:val="00203CD5"/>
    <w:rsid w:val="002043E8"/>
    <w:rsid w:val="00204545"/>
    <w:rsid w:val="0020454B"/>
    <w:rsid w:val="00204B7D"/>
    <w:rsid w:val="00205972"/>
    <w:rsid w:val="00205F67"/>
    <w:rsid w:val="00206DA1"/>
    <w:rsid w:val="002070AB"/>
    <w:rsid w:val="00210982"/>
    <w:rsid w:val="00210BB7"/>
    <w:rsid w:val="00214069"/>
    <w:rsid w:val="00214D1B"/>
    <w:rsid w:val="00215380"/>
    <w:rsid w:val="00216E3D"/>
    <w:rsid w:val="00216E4B"/>
    <w:rsid w:val="002201F8"/>
    <w:rsid w:val="002204B2"/>
    <w:rsid w:val="002207B8"/>
    <w:rsid w:val="00220D4B"/>
    <w:rsid w:val="00221232"/>
    <w:rsid w:val="00222157"/>
    <w:rsid w:val="002223D7"/>
    <w:rsid w:val="0022262C"/>
    <w:rsid w:val="00222A0A"/>
    <w:rsid w:val="00222E8C"/>
    <w:rsid w:val="00223C41"/>
    <w:rsid w:val="002240B1"/>
    <w:rsid w:val="0022455B"/>
    <w:rsid w:val="002258E1"/>
    <w:rsid w:val="00227067"/>
    <w:rsid w:val="002310DE"/>
    <w:rsid w:val="002328ED"/>
    <w:rsid w:val="0023407A"/>
    <w:rsid w:val="002343E4"/>
    <w:rsid w:val="002354C7"/>
    <w:rsid w:val="00235EC6"/>
    <w:rsid w:val="00236E0D"/>
    <w:rsid w:val="0023731F"/>
    <w:rsid w:val="0023745A"/>
    <w:rsid w:val="0024051C"/>
    <w:rsid w:val="00240624"/>
    <w:rsid w:val="002416E3"/>
    <w:rsid w:val="0024408E"/>
    <w:rsid w:val="002455BF"/>
    <w:rsid w:val="00246449"/>
    <w:rsid w:val="00246CDE"/>
    <w:rsid w:val="00246CF9"/>
    <w:rsid w:val="00246E41"/>
    <w:rsid w:val="002471B5"/>
    <w:rsid w:val="00250359"/>
    <w:rsid w:val="0025078C"/>
    <w:rsid w:val="00250D62"/>
    <w:rsid w:val="00251D2C"/>
    <w:rsid w:val="00252643"/>
    <w:rsid w:val="00252C4A"/>
    <w:rsid w:val="00252C7E"/>
    <w:rsid w:val="002537E0"/>
    <w:rsid w:val="0025492B"/>
    <w:rsid w:val="00254EB1"/>
    <w:rsid w:val="0025565C"/>
    <w:rsid w:val="0025605F"/>
    <w:rsid w:val="00256543"/>
    <w:rsid w:val="002569FE"/>
    <w:rsid w:val="00256A7D"/>
    <w:rsid w:val="00256F1C"/>
    <w:rsid w:val="002572F0"/>
    <w:rsid w:val="002605D0"/>
    <w:rsid w:val="00260BEE"/>
    <w:rsid w:val="00260DA8"/>
    <w:rsid w:val="00260EF7"/>
    <w:rsid w:val="0026117E"/>
    <w:rsid w:val="00261356"/>
    <w:rsid w:val="0026164F"/>
    <w:rsid w:val="00261D85"/>
    <w:rsid w:val="00262727"/>
    <w:rsid w:val="00263241"/>
    <w:rsid w:val="00264105"/>
    <w:rsid w:val="0026473A"/>
    <w:rsid w:val="00265567"/>
    <w:rsid w:val="0027011B"/>
    <w:rsid w:val="00271D8A"/>
    <w:rsid w:val="00272EAE"/>
    <w:rsid w:val="00273F48"/>
    <w:rsid w:val="00275357"/>
    <w:rsid w:val="00275912"/>
    <w:rsid w:val="00276770"/>
    <w:rsid w:val="00281410"/>
    <w:rsid w:val="00281B6F"/>
    <w:rsid w:val="00281B92"/>
    <w:rsid w:val="002829F1"/>
    <w:rsid w:val="002835B5"/>
    <w:rsid w:val="0028794A"/>
    <w:rsid w:val="00290978"/>
    <w:rsid w:val="002928E7"/>
    <w:rsid w:val="00293C68"/>
    <w:rsid w:val="002943C8"/>
    <w:rsid w:val="0029467C"/>
    <w:rsid w:val="002947D0"/>
    <w:rsid w:val="002949FD"/>
    <w:rsid w:val="00294F8F"/>
    <w:rsid w:val="0029756E"/>
    <w:rsid w:val="00297E6D"/>
    <w:rsid w:val="002A0B87"/>
    <w:rsid w:val="002A17CD"/>
    <w:rsid w:val="002A37B1"/>
    <w:rsid w:val="002A38E9"/>
    <w:rsid w:val="002A3DC6"/>
    <w:rsid w:val="002A4103"/>
    <w:rsid w:val="002A4B59"/>
    <w:rsid w:val="002A4CD1"/>
    <w:rsid w:val="002A6968"/>
    <w:rsid w:val="002A7E65"/>
    <w:rsid w:val="002B02D4"/>
    <w:rsid w:val="002B0AE9"/>
    <w:rsid w:val="002B114D"/>
    <w:rsid w:val="002B17A1"/>
    <w:rsid w:val="002B1B26"/>
    <w:rsid w:val="002B2698"/>
    <w:rsid w:val="002B2A22"/>
    <w:rsid w:val="002B36A2"/>
    <w:rsid w:val="002B45CD"/>
    <w:rsid w:val="002B624A"/>
    <w:rsid w:val="002B7A15"/>
    <w:rsid w:val="002B7AE1"/>
    <w:rsid w:val="002C2597"/>
    <w:rsid w:val="002C30F7"/>
    <w:rsid w:val="002C32F3"/>
    <w:rsid w:val="002C3756"/>
    <w:rsid w:val="002C6324"/>
    <w:rsid w:val="002C6752"/>
    <w:rsid w:val="002C6FCD"/>
    <w:rsid w:val="002D18ED"/>
    <w:rsid w:val="002D262E"/>
    <w:rsid w:val="002D2861"/>
    <w:rsid w:val="002D32A7"/>
    <w:rsid w:val="002D3476"/>
    <w:rsid w:val="002D586E"/>
    <w:rsid w:val="002D64B9"/>
    <w:rsid w:val="002D7397"/>
    <w:rsid w:val="002D757E"/>
    <w:rsid w:val="002D7627"/>
    <w:rsid w:val="002D7EE5"/>
    <w:rsid w:val="002E0103"/>
    <w:rsid w:val="002E1502"/>
    <w:rsid w:val="002E15B2"/>
    <w:rsid w:val="002E2F4C"/>
    <w:rsid w:val="002E476C"/>
    <w:rsid w:val="002E4B33"/>
    <w:rsid w:val="002E4D77"/>
    <w:rsid w:val="002E5031"/>
    <w:rsid w:val="002E5213"/>
    <w:rsid w:val="002E5303"/>
    <w:rsid w:val="002E53EA"/>
    <w:rsid w:val="002E6477"/>
    <w:rsid w:val="002E6B29"/>
    <w:rsid w:val="002F02D5"/>
    <w:rsid w:val="002F0823"/>
    <w:rsid w:val="002F0C32"/>
    <w:rsid w:val="002F36EF"/>
    <w:rsid w:val="002F4B60"/>
    <w:rsid w:val="002F506D"/>
    <w:rsid w:val="002F5307"/>
    <w:rsid w:val="00300755"/>
    <w:rsid w:val="00300FAC"/>
    <w:rsid w:val="00301BE0"/>
    <w:rsid w:val="00302381"/>
    <w:rsid w:val="003028A1"/>
    <w:rsid w:val="00303774"/>
    <w:rsid w:val="0030430C"/>
    <w:rsid w:val="003056D6"/>
    <w:rsid w:val="003062D8"/>
    <w:rsid w:val="0030698F"/>
    <w:rsid w:val="00306DF2"/>
    <w:rsid w:val="00306F8A"/>
    <w:rsid w:val="00307658"/>
    <w:rsid w:val="00307AE3"/>
    <w:rsid w:val="0031034A"/>
    <w:rsid w:val="00311913"/>
    <w:rsid w:val="00311CDD"/>
    <w:rsid w:val="00312007"/>
    <w:rsid w:val="0031231D"/>
    <w:rsid w:val="00314391"/>
    <w:rsid w:val="00314D2C"/>
    <w:rsid w:val="00316E09"/>
    <w:rsid w:val="00316E27"/>
    <w:rsid w:val="00317290"/>
    <w:rsid w:val="003172AA"/>
    <w:rsid w:val="003176A1"/>
    <w:rsid w:val="003219AB"/>
    <w:rsid w:val="003233E7"/>
    <w:rsid w:val="0032379B"/>
    <w:rsid w:val="003237EE"/>
    <w:rsid w:val="003243B4"/>
    <w:rsid w:val="00324D56"/>
    <w:rsid w:val="00325F77"/>
    <w:rsid w:val="003271FE"/>
    <w:rsid w:val="00327A6C"/>
    <w:rsid w:val="00327C6C"/>
    <w:rsid w:val="00331DA3"/>
    <w:rsid w:val="00331DB8"/>
    <w:rsid w:val="00333A92"/>
    <w:rsid w:val="00333ABE"/>
    <w:rsid w:val="00333CE1"/>
    <w:rsid w:val="00335167"/>
    <w:rsid w:val="00335807"/>
    <w:rsid w:val="00336124"/>
    <w:rsid w:val="00336209"/>
    <w:rsid w:val="003363C2"/>
    <w:rsid w:val="003401EC"/>
    <w:rsid w:val="00340FC4"/>
    <w:rsid w:val="00342707"/>
    <w:rsid w:val="00343514"/>
    <w:rsid w:val="003437D5"/>
    <w:rsid w:val="0034399A"/>
    <w:rsid w:val="00343D6F"/>
    <w:rsid w:val="00343E35"/>
    <w:rsid w:val="00344341"/>
    <w:rsid w:val="003443A7"/>
    <w:rsid w:val="003447A2"/>
    <w:rsid w:val="0034505F"/>
    <w:rsid w:val="003463A4"/>
    <w:rsid w:val="00347426"/>
    <w:rsid w:val="0034751A"/>
    <w:rsid w:val="003475EA"/>
    <w:rsid w:val="00347D93"/>
    <w:rsid w:val="00351567"/>
    <w:rsid w:val="00351E69"/>
    <w:rsid w:val="00351F6A"/>
    <w:rsid w:val="00353A44"/>
    <w:rsid w:val="00354C63"/>
    <w:rsid w:val="00355B54"/>
    <w:rsid w:val="00355C66"/>
    <w:rsid w:val="003565E8"/>
    <w:rsid w:val="00360F96"/>
    <w:rsid w:val="003632A2"/>
    <w:rsid w:val="0036429A"/>
    <w:rsid w:val="00364864"/>
    <w:rsid w:val="00364994"/>
    <w:rsid w:val="00364CC3"/>
    <w:rsid w:val="00365084"/>
    <w:rsid w:val="00365D51"/>
    <w:rsid w:val="0036633A"/>
    <w:rsid w:val="00366EFA"/>
    <w:rsid w:val="00366FD7"/>
    <w:rsid w:val="0036731C"/>
    <w:rsid w:val="00367F82"/>
    <w:rsid w:val="003704BD"/>
    <w:rsid w:val="00370534"/>
    <w:rsid w:val="003705A1"/>
    <w:rsid w:val="00370939"/>
    <w:rsid w:val="00370E1A"/>
    <w:rsid w:val="0037117B"/>
    <w:rsid w:val="00373000"/>
    <w:rsid w:val="00373D24"/>
    <w:rsid w:val="00373E88"/>
    <w:rsid w:val="00374022"/>
    <w:rsid w:val="00374859"/>
    <w:rsid w:val="003753CE"/>
    <w:rsid w:val="00375662"/>
    <w:rsid w:val="0037576D"/>
    <w:rsid w:val="00375E07"/>
    <w:rsid w:val="0037720C"/>
    <w:rsid w:val="003774C6"/>
    <w:rsid w:val="0037767F"/>
    <w:rsid w:val="00377F09"/>
    <w:rsid w:val="0038072B"/>
    <w:rsid w:val="0038099B"/>
    <w:rsid w:val="003812F2"/>
    <w:rsid w:val="00383F68"/>
    <w:rsid w:val="0038489E"/>
    <w:rsid w:val="00384B84"/>
    <w:rsid w:val="003864D5"/>
    <w:rsid w:val="00390D03"/>
    <w:rsid w:val="00390E53"/>
    <w:rsid w:val="00391FA6"/>
    <w:rsid w:val="00393464"/>
    <w:rsid w:val="0039367F"/>
    <w:rsid w:val="00394488"/>
    <w:rsid w:val="0039486B"/>
    <w:rsid w:val="003955C6"/>
    <w:rsid w:val="003957BB"/>
    <w:rsid w:val="00395B8D"/>
    <w:rsid w:val="00396138"/>
    <w:rsid w:val="003966D6"/>
    <w:rsid w:val="00396A94"/>
    <w:rsid w:val="00396F2C"/>
    <w:rsid w:val="00397A01"/>
    <w:rsid w:val="00397B0C"/>
    <w:rsid w:val="00397D83"/>
    <w:rsid w:val="003A1093"/>
    <w:rsid w:val="003A16E2"/>
    <w:rsid w:val="003A1C82"/>
    <w:rsid w:val="003A2400"/>
    <w:rsid w:val="003A3147"/>
    <w:rsid w:val="003A4447"/>
    <w:rsid w:val="003A4FBF"/>
    <w:rsid w:val="003A6AA0"/>
    <w:rsid w:val="003A6CA0"/>
    <w:rsid w:val="003A7A2D"/>
    <w:rsid w:val="003A7F6A"/>
    <w:rsid w:val="003B08F4"/>
    <w:rsid w:val="003B0F7F"/>
    <w:rsid w:val="003B12A4"/>
    <w:rsid w:val="003B19A3"/>
    <w:rsid w:val="003B230F"/>
    <w:rsid w:val="003B2CF1"/>
    <w:rsid w:val="003B3E7E"/>
    <w:rsid w:val="003B46C3"/>
    <w:rsid w:val="003B4FEE"/>
    <w:rsid w:val="003B5C12"/>
    <w:rsid w:val="003B5CBA"/>
    <w:rsid w:val="003B6A8A"/>
    <w:rsid w:val="003B7054"/>
    <w:rsid w:val="003B7454"/>
    <w:rsid w:val="003B7D05"/>
    <w:rsid w:val="003C156B"/>
    <w:rsid w:val="003C1B6D"/>
    <w:rsid w:val="003C34FE"/>
    <w:rsid w:val="003C37DF"/>
    <w:rsid w:val="003C42A9"/>
    <w:rsid w:val="003C449D"/>
    <w:rsid w:val="003C555B"/>
    <w:rsid w:val="003C5B64"/>
    <w:rsid w:val="003C5E27"/>
    <w:rsid w:val="003C69FB"/>
    <w:rsid w:val="003C6C4D"/>
    <w:rsid w:val="003C6D94"/>
    <w:rsid w:val="003C7C11"/>
    <w:rsid w:val="003D105A"/>
    <w:rsid w:val="003D26B2"/>
    <w:rsid w:val="003D31A3"/>
    <w:rsid w:val="003D57B1"/>
    <w:rsid w:val="003D58CF"/>
    <w:rsid w:val="003D618A"/>
    <w:rsid w:val="003D635C"/>
    <w:rsid w:val="003D6D07"/>
    <w:rsid w:val="003D7369"/>
    <w:rsid w:val="003E0264"/>
    <w:rsid w:val="003E121F"/>
    <w:rsid w:val="003E33F6"/>
    <w:rsid w:val="003E34D5"/>
    <w:rsid w:val="003E4252"/>
    <w:rsid w:val="003E442D"/>
    <w:rsid w:val="003E59E1"/>
    <w:rsid w:val="003E7441"/>
    <w:rsid w:val="003F0B65"/>
    <w:rsid w:val="003F0C1C"/>
    <w:rsid w:val="003F1B35"/>
    <w:rsid w:val="003F391E"/>
    <w:rsid w:val="003F3C91"/>
    <w:rsid w:val="003F53BE"/>
    <w:rsid w:val="003F641D"/>
    <w:rsid w:val="003F6CEF"/>
    <w:rsid w:val="003F762C"/>
    <w:rsid w:val="004000F4"/>
    <w:rsid w:val="0040145C"/>
    <w:rsid w:val="00403268"/>
    <w:rsid w:val="004039EF"/>
    <w:rsid w:val="00406717"/>
    <w:rsid w:val="00406E97"/>
    <w:rsid w:val="00406ECE"/>
    <w:rsid w:val="004106D0"/>
    <w:rsid w:val="00410DEC"/>
    <w:rsid w:val="004123D0"/>
    <w:rsid w:val="004126A8"/>
    <w:rsid w:val="00412799"/>
    <w:rsid w:val="00412B80"/>
    <w:rsid w:val="0041358F"/>
    <w:rsid w:val="004158AC"/>
    <w:rsid w:val="00416936"/>
    <w:rsid w:val="0041761F"/>
    <w:rsid w:val="004179EF"/>
    <w:rsid w:val="0042030C"/>
    <w:rsid w:val="00420B48"/>
    <w:rsid w:val="00422481"/>
    <w:rsid w:val="00422CC6"/>
    <w:rsid w:val="00422DE3"/>
    <w:rsid w:val="00422FBB"/>
    <w:rsid w:val="004239D9"/>
    <w:rsid w:val="00423E04"/>
    <w:rsid w:val="00424B20"/>
    <w:rsid w:val="00424C4F"/>
    <w:rsid w:val="00424D57"/>
    <w:rsid w:val="00425E0B"/>
    <w:rsid w:val="0042769E"/>
    <w:rsid w:val="00430B24"/>
    <w:rsid w:val="00431862"/>
    <w:rsid w:val="004324FC"/>
    <w:rsid w:val="004326B7"/>
    <w:rsid w:val="00432F7C"/>
    <w:rsid w:val="00433A77"/>
    <w:rsid w:val="004341F5"/>
    <w:rsid w:val="00434612"/>
    <w:rsid w:val="00435C4A"/>
    <w:rsid w:val="004362A8"/>
    <w:rsid w:val="0043695B"/>
    <w:rsid w:val="00437339"/>
    <w:rsid w:val="00437C5E"/>
    <w:rsid w:val="004409B3"/>
    <w:rsid w:val="004410A6"/>
    <w:rsid w:val="00441B1C"/>
    <w:rsid w:val="00443459"/>
    <w:rsid w:val="004436C8"/>
    <w:rsid w:val="00443BC7"/>
    <w:rsid w:val="00443F52"/>
    <w:rsid w:val="004442EA"/>
    <w:rsid w:val="00444834"/>
    <w:rsid w:val="00445112"/>
    <w:rsid w:val="00445717"/>
    <w:rsid w:val="004457D6"/>
    <w:rsid w:val="0044593E"/>
    <w:rsid w:val="00446589"/>
    <w:rsid w:val="004470A6"/>
    <w:rsid w:val="004479B5"/>
    <w:rsid w:val="00447E85"/>
    <w:rsid w:val="00452356"/>
    <w:rsid w:val="00452952"/>
    <w:rsid w:val="00453F7A"/>
    <w:rsid w:val="0045433E"/>
    <w:rsid w:val="00454B94"/>
    <w:rsid w:val="00454BC6"/>
    <w:rsid w:val="00455C16"/>
    <w:rsid w:val="00455ED6"/>
    <w:rsid w:val="004561AE"/>
    <w:rsid w:val="004568D4"/>
    <w:rsid w:val="00456FCA"/>
    <w:rsid w:val="00462FFE"/>
    <w:rsid w:val="00463790"/>
    <w:rsid w:val="00463A72"/>
    <w:rsid w:val="00463EC8"/>
    <w:rsid w:val="00464E45"/>
    <w:rsid w:val="00464EFA"/>
    <w:rsid w:val="0046505B"/>
    <w:rsid w:val="00465A02"/>
    <w:rsid w:val="00466845"/>
    <w:rsid w:val="0047007C"/>
    <w:rsid w:val="004715DD"/>
    <w:rsid w:val="00473D8F"/>
    <w:rsid w:val="004756E0"/>
    <w:rsid w:val="00476151"/>
    <w:rsid w:val="00476CA6"/>
    <w:rsid w:val="00476E1C"/>
    <w:rsid w:val="00477519"/>
    <w:rsid w:val="004803DD"/>
    <w:rsid w:val="00480A34"/>
    <w:rsid w:val="00480A3A"/>
    <w:rsid w:val="0048234F"/>
    <w:rsid w:val="00482FA3"/>
    <w:rsid w:val="004836ED"/>
    <w:rsid w:val="00484913"/>
    <w:rsid w:val="00484D4F"/>
    <w:rsid w:val="00485561"/>
    <w:rsid w:val="0048689A"/>
    <w:rsid w:val="0048690C"/>
    <w:rsid w:val="00486C98"/>
    <w:rsid w:val="00487094"/>
    <w:rsid w:val="00487CE3"/>
    <w:rsid w:val="00491FBA"/>
    <w:rsid w:val="0049211F"/>
    <w:rsid w:val="004923A5"/>
    <w:rsid w:val="004935D4"/>
    <w:rsid w:val="004940BE"/>
    <w:rsid w:val="00496754"/>
    <w:rsid w:val="0049680D"/>
    <w:rsid w:val="00496DFC"/>
    <w:rsid w:val="00497876"/>
    <w:rsid w:val="004A0193"/>
    <w:rsid w:val="004A0B0E"/>
    <w:rsid w:val="004A2A38"/>
    <w:rsid w:val="004A2B8D"/>
    <w:rsid w:val="004A32C3"/>
    <w:rsid w:val="004A42C3"/>
    <w:rsid w:val="004A4E61"/>
    <w:rsid w:val="004A5312"/>
    <w:rsid w:val="004A7454"/>
    <w:rsid w:val="004B028A"/>
    <w:rsid w:val="004B0342"/>
    <w:rsid w:val="004B0581"/>
    <w:rsid w:val="004B0ED5"/>
    <w:rsid w:val="004B1079"/>
    <w:rsid w:val="004B117C"/>
    <w:rsid w:val="004B147C"/>
    <w:rsid w:val="004B2351"/>
    <w:rsid w:val="004B2D6B"/>
    <w:rsid w:val="004B2DD9"/>
    <w:rsid w:val="004B3749"/>
    <w:rsid w:val="004B3A65"/>
    <w:rsid w:val="004B3BEB"/>
    <w:rsid w:val="004B4275"/>
    <w:rsid w:val="004B44FC"/>
    <w:rsid w:val="004B460B"/>
    <w:rsid w:val="004B5874"/>
    <w:rsid w:val="004B620E"/>
    <w:rsid w:val="004B6825"/>
    <w:rsid w:val="004B6878"/>
    <w:rsid w:val="004B74CE"/>
    <w:rsid w:val="004B7E94"/>
    <w:rsid w:val="004B7FD1"/>
    <w:rsid w:val="004C2135"/>
    <w:rsid w:val="004C2195"/>
    <w:rsid w:val="004C3C2E"/>
    <w:rsid w:val="004C3D4C"/>
    <w:rsid w:val="004C4828"/>
    <w:rsid w:val="004C4D1C"/>
    <w:rsid w:val="004C778A"/>
    <w:rsid w:val="004D0C14"/>
    <w:rsid w:val="004D10CC"/>
    <w:rsid w:val="004D18F0"/>
    <w:rsid w:val="004D1908"/>
    <w:rsid w:val="004D1A5E"/>
    <w:rsid w:val="004D25BD"/>
    <w:rsid w:val="004D2879"/>
    <w:rsid w:val="004D3691"/>
    <w:rsid w:val="004D36E6"/>
    <w:rsid w:val="004D3BFC"/>
    <w:rsid w:val="004D3EFB"/>
    <w:rsid w:val="004D44C3"/>
    <w:rsid w:val="004D4EB5"/>
    <w:rsid w:val="004D5246"/>
    <w:rsid w:val="004D55B7"/>
    <w:rsid w:val="004D6C53"/>
    <w:rsid w:val="004D7B8C"/>
    <w:rsid w:val="004E08A8"/>
    <w:rsid w:val="004E1F65"/>
    <w:rsid w:val="004E2395"/>
    <w:rsid w:val="004E3165"/>
    <w:rsid w:val="004E39B4"/>
    <w:rsid w:val="004E616D"/>
    <w:rsid w:val="004E6B4E"/>
    <w:rsid w:val="004E6C24"/>
    <w:rsid w:val="004E7844"/>
    <w:rsid w:val="004F0128"/>
    <w:rsid w:val="004F018F"/>
    <w:rsid w:val="004F0DC2"/>
    <w:rsid w:val="004F1A15"/>
    <w:rsid w:val="004F1BAD"/>
    <w:rsid w:val="004F2378"/>
    <w:rsid w:val="004F31A1"/>
    <w:rsid w:val="004F32E8"/>
    <w:rsid w:val="004F35B4"/>
    <w:rsid w:val="004F36D0"/>
    <w:rsid w:val="004F3969"/>
    <w:rsid w:val="004F497F"/>
    <w:rsid w:val="004F66D0"/>
    <w:rsid w:val="004F6777"/>
    <w:rsid w:val="004F73F2"/>
    <w:rsid w:val="004F78A2"/>
    <w:rsid w:val="004F7A83"/>
    <w:rsid w:val="004F7C63"/>
    <w:rsid w:val="00500457"/>
    <w:rsid w:val="005010B4"/>
    <w:rsid w:val="005017B0"/>
    <w:rsid w:val="005017F3"/>
    <w:rsid w:val="00503059"/>
    <w:rsid w:val="0050362F"/>
    <w:rsid w:val="00503D86"/>
    <w:rsid w:val="00504438"/>
    <w:rsid w:val="00504569"/>
    <w:rsid w:val="005053AA"/>
    <w:rsid w:val="005059BE"/>
    <w:rsid w:val="005060B3"/>
    <w:rsid w:val="00506862"/>
    <w:rsid w:val="005074A9"/>
    <w:rsid w:val="005077CA"/>
    <w:rsid w:val="00510EF7"/>
    <w:rsid w:val="00511735"/>
    <w:rsid w:val="005128D2"/>
    <w:rsid w:val="00512C92"/>
    <w:rsid w:val="0051401E"/>
    <w:rsid w:val="00515001"/>
    <w:rsid w:val="005164AE"/>
    <w:rsid w:val="00517501"/>
    <w:rsid w:val="00521AAC"/>
    <w:rsid w:val="00522973"/>
    <w:rsid w:val="00522993"/>
    <w:rsid w:val="00522E29"/>
    <w:rsid w:val="00523025"/>
    <w:rsid w:val="0052339A"/>
    <w:rsid w:val="00524D4C"/>
    <w:rsid w:val="00525227"/>
    <w:rsid w:val="00525728"/>
    <w:rsid w:val="0052793B"/>
    <w:rsid w:val="00531AFC"/>
    <w:rsid w:val="00531BAE"/>
    <w:rsid w:val="005321D3"/>
    <w:rsid w:val="00532353"/>
    <w:rsid w:val="0053466E"/>
    <w:rsid w:val="005346E5"/>
    <w:rsid w:val="00535D95"/>
    <w:rsid w:val="00536BD3"/>
    <w:rsid w:val="00536C2F"/>
    <w:rsid w:val="005373CE"/>
    <w:rsid w:val="00537FDA"/>
    <w:rsid w:val="00540843"/>
    <w:rsid w:val="00540B88"/>
    <w:rsid w:val="005416A7"/>
    <w:rsid w:val="005416F5"/>
    <w:rsid w:val="00541A1B"/>
    <w:rsid w:val="00541DDF"/>
    <w:rsid w:val="00543427"/>
    <w:rsid w:val="0054365A"/>
    <w:rsid w:val="005441F1"/>
    <w:rsid w:val="00544C8E"/>
    <w:rsid w:val="00544F01"/>
    <w:rsid w:val="005464CD"/>
    <w:rsid w:val="00546773"/>
    <w:rsid w:val="00546D19"/>
    <w:rsid w:val="00547902"/>
    <w:rsid w:val="00547B9C"/>
    <w:rsid w:val="00550F8C"/>
    <w:rsid w:val="0055102C"/>
    <w:rsid w:val="00551C81"/>
    <w:rsid w:val="005521F6"/>
    <w:rsid w:val="00552428"/>
    <w:rsid w:val="005526ED"/>
    <w:rsid w:val="0055352F"/>
    <w:rsid w:val="005536B8"/>
    <w:rsid w:val="005545AA"/>
    <w:rsid w:val="00554E02"/>
    <w:rsid w:val="005550D2"/>
    <w:rsid w:val="00555426"/>
    <w:rsid w:val="0055681B"/>
    <w:rsid w:val="00556A0B"/>
    <w:rsid w:val="005601BB"/>
    <w:rsid w:val="00560AD8"/>
    <w:rsid w:val="005619AE"/>
    <w:rsid w:val="00562124"/>
    <w:rsid w:val="0056240D"/>
    <w:rsid w:val="005625D6"/>
    <w:rsid w:val="00563887"/>
    <w:rsid w:val="005639DF"/>
    <w:rsid w:val="00564F92"/>
    <w:rsid w:val="00565C57"/>
    <w:rsid w:val="00565ECD"/>
    <w:rsid w:val="00566C2D"/>
    <w:rsid w:val="00566E1B"/>
    <w:rsid w:val="0057054A"/>
    <w:rsid w:val="00570678"/>
    <w:rsid w:val="00574A5D"/>
    <w:rsid w:val="00574C59"/>
    <w:rsid w:val="005755B1"/>
    <w:rsid w:val="005760CE"/>
    <w:rsid w:val="00576245"/>
    <w:rsid w:val="00577723"/>
    <w:rsid w:val="005778AC"/>
    <w:rsid w:val="00577EC5"/>
    <w:rsid w:val="00580499"/>
    <w:rsid w:val="00580C7B"/>
    <w:rsid w:val="005823D9"/>
    <w:rsid w:val="00582CE4"/>
    <w:rsid w:val="00582D08"/>
    <w:rsid w:val="00583A76"/>
    <w:rsid w:val="00583C9E"/>
    <w:rsid w:val="00584D6F"/>
    <w:rsid w:val="005861B5"/>
    <w:rsid w:val="005872DA"/>
    <w:rsid w:val="00590432"/>
    <w:rsid w:val="005909B6"/>
    <w:rsid w:val="00590BB5"/>
    <w:rsid w:val="005928A0"/>
    <w:rsid w:val="00592C63"/>
    <w:rsid w:val="005948A1"/>
    <w:rsid w:val="00594CAB"/>
    <w:rsid w:val="00594CB5"/>
    <w:rsid w:val="0059790F"/>
    <w:rsid w:val="00597BB1"/>
    <w:rsid w:val="005A0062"/>
    <w:rsid w:val="005A1305"/>
    <w:rsid w:val="005A18EC"/>
    <w:rsid w:val="005A287D"/>
    <w:rsid w:val="005A30DF"/>
    <w:rsid w:val="005A3E1B"/>
    <w:rsid w:val="005A3FA6"/>
    <w:rsid w:val="005A4AF0"/>
    <w:rsid w:val="005A62DC"/>
    <w:rsid w:val="005A6647"/>
    <w:rsid w:val="005A78F6"/>
    <w:rsid w:val="005B12FF"/>
    <w:rsid w:val="005B21FD"/>
    <w:rsid w:val="005B2251"/>
    <w:rsid w:val="005B26CD"/>
    <w:rsid w:val="005B2D23"/>
    <w:rsid w:val="005B416D"/>
    <w:rsid w:val="005B46BD"/>
    <w:rsid w:val="005B53BE"/>
    <w:rsid w:val="005B5851"/>
    <w:rsid w:val="005B58D7"/>
    <w:rsid w:val="005B6FB2"/>
    <w:rsid w:val="005B729F"/>
    <w:rsid w:val="005B79FE"/>
    <w:rsid w:val="005C017B"/>
    <w:rsid w:val="005C0874"/>
    <w:rsid w:val="005C095F"/>
    <w:rsid w:val="005C09FD"/>
    <w:rsid w:val="005C3AB6"/>
    <w:rsid w:val="005C3BDF"/>
    <w:rsid w:val="005C4DEF"/>
    <w:rsid w:val="005C5407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3859"/>
    <w:rsid w:val="005D4C2F"/>
    <w:rsid w:val="005D5793"/>
    <w:rsid w:val="005D59E1"/>
    <w:rsid w:val="005D63B1"/>
    <w:rsid w:val="005D7738"/>
    <w:rsid w:val="005E159F"/>
    <w:rsid w:val="005E1A2C"/>
    <w:rsid w:val="005E1BFB"/>
    <w:rsid w:val="005E303D"/>
    <w:rsid w:val="005E3C04"/>
    <w:rsid w:val="005E4D3E"/>
    <w:rsid w:val="005E53A3"/>
    <w:rsid w:val="005E5F3F"/>
    <w:rsid w:val="005E5F92"/>
    <w:rsid w:val="005E745B"/>
    <w:rsid w:val="005E782D"/>
    <w:rsid w:val="005E7BAA"/>
    <w:rsid w:val="005F149F"/>
    <w:rsid w:val="005F1B39"/>
    <w:rsid w:val="005F2247"/>
    <w:rsid w:val="005F30EC"/>
    <w:rsid w:val="005F3680"/>
    <w:rsid w:val="005F46E8"/>
    <w:rsid w:val="005F5682"/>
    <w:rsid w:val="005F5D4D"/>
    <w:rsid w:val="005F647D"/>
    <w:rsid w:val="005F6A8A"/>
    <w:rsid w:val="005F6FAB"/>
    <w:rsid w:val="005F707A"/>
    <w:rsid w:val="005F71A2"/>
    <w:rsid w:val="006007FB"/>
    <w:rsid w:val="00600D29"/>
    <w:rsid w:val="00601E03"/>
    <w:rsid w:val="006023BE"/>
    <w:rsid w:val="00602409"/>
    <w:rsid w:val="0060393B"/>
    <w:rsid w:val="00604387"/>
    <w:rsid w:val="00604783"/>
    <w:rsid w:val="00605733"/>
    <w:rsid w:val="006076B9"/>
    <w:rsid w:val="00607906"/>
    <w:rsid w:val="006079CE"/>
    <w:rsid w:val="00610742"/>
    <w:rsid w:val="00610D7E"/>
    <w:rsid w:val="006111F6"/>
    <w:rsid w:val="00611F2A"/>
    <w:rsid w:val="00612052"/>
    <w:rsid w:val="0061343E"/>
    <w:rsid w:val="00613EC2"/>
    <w:rsid w:val="00614C09"/>
    <w:rsid w:val="00614E2E"/>
    <w:rsid w:val="00617297"/>
    <w:rsid w:val="00617723"/>
    <w:rsid w:val="006204CB"/>
    <w:rsid w:val="00621F7B"/>
    <w:rsid w:val="00622022"/>
    <w:rsid w:val="00622764"/>
    <w:rsid w:val="00623318"/>
    <w:rsid w:val="0062364D"/>
    <w:rsid w:val="00623749"/>
    <w:rsid w:val="0062458F"/>
    <w:rsid w:val="006248D7"/>
    <w:rsid w:val="00626589"/>
    <w:rsid w:val="00626CA3"/>
    <w:rsid w:val="00627735"/>
    <w:rsid w:val="00627756"/>
    <w:rsid w:val="00627CF9"/>
    <w:rsid w:val="00627D08"/>
    <w:rsid w:val="0063087F"/>
    <w:rsid w:val="006314C5"/>
    <w:rsid w:val="0063267A"/>
    <w:rsid w:val="006329B8"/>
    <w:rsid w:val="00633084"/>
    <w:rsid w:val="00633800"/>
    <w:rsid w:val="006345B4"/>
    <w:rsid w:val="00634712"/>
    <w:rsid w:val="00634F29"/>
    <w:rsid w:val="006350F3"/>
    <w:rsid w:val="0063557C"/>
    <w:rsid w:val="0063583E"/>
    <w:rsid w:val="00635A86"/>
    <w:rsid w:val="00635FCF"/>
    <w:rsid w:val="00636BF0"/>
    <w:rsid w:val="00636DAA"/>
    <w:rsid w:val="0063742E"/>
    <w:rsid w:val="00637FA8"/>
    <w:rsid w:val="00640E4E"/>
    <w:rsid w:val="00642C7B"/>
    <w:rsid w:val="00644146"/>
    <w:rsid w:val="00644B16"/>
    <w:rsid w:val="00644DD2"/>
    <w:rsid w:val="0064696A"/>
    <w:rsid w:val="00646CE8"/>
    <w:rsid w:val="00647959"/>
    <w:rsid w:val="00651220"/>
    <w:rsid w:val="0065127F"/>
    <w:rsid w:val="0065194F"/>
    <w:rsid w:val="00651991"/>
    <w:rsid w:val="00652A1C"/>
    <w:rsid w:val="006557F2"/>
    <w:rsid w:val="006568D4"/>
    <w:rsid w:val="00656924"/>
    <w:rsid w:val="006615B8"/>
    <w:rsid w:val="00664721"/>
    <w:rsid w:val="00665344"/>
    <w:rsid w:val="006655E4"/>
    <w:rsid w:val="00666719"/>
    <w:rsid w:val="0066692B"/>
    <w:rsid w:val="00666A00"/>
    <w:rsid w:val="00666ACB"/>
    <w:rsid w:val="00666C8A"/>
    <w:rsid w:val="00667BFF"/>
    <w:rsid w:val="00667F05"/>
    <w:rsid w:val="0067024D"/>
    <w:rsid w:val="00673191"/>
    <w:rsid w:val="00673487"/>
    <w:rsid w:val="00673568"/>
    <w:rsid w:val="00674F10"/>
    <w:rsid w:val="006754AB"/>
    <w:rsid w:val="0067623E"/>
    <w:rsid w:val="006765AB"/>
    <w:rsid w:val="0067727E"/>
    <w:rsid w:val="00677F76"/>
    <w:rsid w:val="006800F1"/>
    <w:rsid w:val="006818ED"/>
    <w:rsid w:val="00682B71"/>
    <w:rsid w:val="00682B96"/>
    <w:rsid w:val="00683DBF"/>
    <w:rsid w:val="006841A6"/>
    <w:rsid w:val="00685E64"/>
    <w:rsid w:val="00686F64"/>
    <w:rsid w:val="0068776C"/>
    <w:rsid w:val="00693A1F"/>
    <w:rsid w:val="00694B0E"/>
    <w:rsid w:val="00694C82"/>
    <w:rsid w:val="006952DF"/>
    <w:rsid w:val="006958E0"/>
    <w:rsid w:val="00696205"/>
    <w:rsid w:val="00696A96"/>
    <w:rsid w:val="00697472"/>
    <w:rsid w:val="006979AC"/>
    <w:rsid w:val="006A0035"/>
    <w:rsid w:val="006A0D72"/>
    <w:rsid w:val="006A15A4"/>
    <w:rsid w:val="006A1CF6"/>
    <w:rsid w:val="006A28E5"/>
    <w:rsid w:val="006A2FD5"/>
    <w:rsid w:val="006A34FF"/>
    <w:rsid w:val="006A369F"/>
    <w:rsid w:val="006A45A4"/>
    <w:rsid w:val="006A65D5"/>
    <w:rsid w:val="006A6C70"/>
    <w:rsid w:val="006A6D0F"/>
    <w:rsid w:val="006B0921"/>
    <w:rsid w:val="006B2768"/>
    <w:rsid w:val="006B27C6"/>
    <w:rsid w:val="006B4DCF"/>
    <w:rsid w:val="006B50B8"/>
    <w:rsid w:val="006B6EA6"/>
    <w:rsid w:val="006C13E8"/>
    <w:rsid w:val="006C1557"/>
    <w:rsid w:val="006C2B44"/>
    <w:rsid w:val="006C316D"/>
    <w:rsid w:val="006C3583"/>
    <w:rsid w:val="006C3DBB"/>
    <w:rsid w:val="006C43CE"/>
    <w:rsid w:val="006C4455"/>
    <w:rsid w:val="006C4500"/>
    <w:rsid w:val="006C5310"/>
    <w:rsid w:val="006C5543"/>
    <w:rsid w:val="006C56E6"/>
    <w:rsid w:val="006C66BA"/>
    <w:rsid w:val="006D0461"/>
    <w:rsid w:val="006D0C3B"/>
    <w:rsid w:val="006D1927"/>
    <w:rsid w:val="006D1980"/>
    <w:rsid w:val="006D1BC0"/>
    <w:rsid w:val="006D2C52"/>
    <w:rsid w:val="006D3842"/>
    <w:rsid w:val="006D3AD9"/>
    <w:rsid w:val="006D3CB4"/>
    <w:rsid w:val="006D420A"/>
    <w:rsid w:val="006D4B06"/>
    <w:rsid w:val="006D6C32"/>
    <w:rsid w:val="006E202B"/>
    <w:rsid w:val="006E30D0"/>
    <w:rsid w:val="006E36E1"/>
    <w:rsid w:val="006E3FC5"/>
    <w:rsid w:val="006E4DC5"/>
    <w:rsid w:val="006E5204"/>
    <w:rsid w:val="006E5949"/>
    <w:rsid w:val="006E6056"/>
    <w:rsid w:val="006E64D5"/>
    <w:rsid w:val="006E74AB"/>
    <w:rsid w:val="006E7B9D"/>
    <w:rsid w:val="006F0C91"/>
    <w:rsid w:val="006F0D50"/>
    <w:rsid w:val="006F0F6B"/>
    <w:rsid w:val="006F17A0"/>
    <w:rsid w:val="006F206D"/>
    <w:rsid w:val="006F2590"/>
    <w:rsid w:val="006F3FA5"/>
    <w:rsid w:val="006F478E"/>
    <w:rsid w:val="006F5CAD"/>
    <w:rsid w:val="006F5FDD"/>
    <w:rsid w:val="006F61F2"/>
    <w:rsid w:val="006F684C"/>
    <w:rsid w:val="006F6BCC"/>
    <w:rsid w:val="006F70FC"/>
    <w:rsid w:val="006F76E1"/>
    <w:rsid w:val="0070304B"/>
    <w:rsid w:val="007043DC"/>
    <w:rsid w:val="0070510B"/>
    <w:rsid w:val="00705698"/>
    <w:rsid w:val="00705BD7"/>
    <w:rsid w:val="007064CD"/>
    <w:rsid w:val="007069C4"/>
    <w:rsid w:val="007069F1"/>
    <w:rsid w:val="0070774E"/>
    <w:rsid w:val="00707AB8"/>
    <w:rsid w:val="00707C53"/>
    <w:rsid w:val="00710B3F"/>
    <w:rsid w:val="007110A5"/>
    <w:rsid w:val="00712009"/>
    <w:rsid w:val="00712E32"/>
    <w:rsid w:val="007131DE"/>
    <w:rsid w:val="007142DF"/>
    <w:rsid w:val="0071625D"/>
    <w:rsid w:val="00716B4D"/>
    <w:rsid w:val="00716EE4"/>
    <w:rsid w:val="00720414"/>
    <w:rsid w:val="00721437"/>
    <w:rsid w:val="00722510"/>
    <w:rsid w:val="00723172"/>
    <w:rsid w:val="007236F7"/>
    <w:rsid w:val="00723897"/>
    <w:rsid w:val="0072390C"/>
    <w:rsid w:val="00724962"/>
    <w:rsid w:val="00724F2B"/>
    <w:rsid w:val="007275B3"/>
    <w:rsid w:val="0073012E"/>
    <w:rsid w:val="00730184"/>
    <w:rsid w:val="007307ED"/>
    <w:rsid w:val="00731D75"/>
    <w:rsid w:val="007320FD"/>
    <w:rsid w:val="007334B3"/>
    <w:rsid w:val="007344D6"/>
    <w:rsid w:val="00734849"/>
    <w:rsid w:val="00734E50"/>
    <w:rsid w:val="0073509A"/>
    <w:rsid w:val="00736717"/>
    <w:rsid w:val="00736CC1"/>
    <w:rsid w:val="00737849"/>
    <w:rsid w:val="00740952"/>
    <w:rsid w:val="00740B85"/>
    <w:rsid w:val="00741388"/>
    <w:rsid w:val="007419B3"/>
    <w:rsid w:val="00741F77"/>
    <w:rsid w:val="0074224D"/>
    <w:rsid w:val="00742D09"/>
    <w:rsid w:val="00743605"/>
    <w:rsid w:val="007456E8"/>
    <w:rsid w:val="00746C5B"/>
    <w:rsid w:val="007477B4"/>
    <w:rsid w:val="00747AA8"/>
    <w:rsid w:val="0075002A"/>
    <w:rsid w:val="007504D9"/>
    <w:rsid w:val="00750F92"/>
    <w:rsid w:val="007511A0"/>
    <w:rsid w:val="00752CD6"/>
    <w:rsid w:val="00753BE9"/>
    <w:rsid w:val="00753E20"/>
    <w:rsid w:val="007561E3"/>
    <w:rsid w:val="00760109"/>
    <w:rsid w:val="00761578"/>
    <w:rsid w:val="00762063"/>
    <w:rsid w:val="00762131"/>
    <w:rsid w:val="0076240D"/>
    <w:rsid w:val="00763293"/>
    <w:rsid w:val="007644D5"/>
    <w:rsid w:val="00764B52"/>
    <w:rsid w:val="00764BA9"/>
    <w:rsid w:val="0076533E"/>
    <w:rsid w:val="00766F64"/>
    <w:rsid w:val="00767877"/>
    <w:rsid w:val="00767A73"/>
    <w:rsid w:val="007716B9"/>
    <w:rsid w:val="007723EF"/>
    <w:rsid w:val="0077241B"/>
    <w:rsid w:val="007727E5"/>
    <w:rsid w:val="007733D5"/>
    <w:rsid w:val="00774CCB"/>
    <w:rsid w:val="00774E9B"/>
    <w:rsid w:val="0077529E"/>
    <w:rsid w:val="00775F5E"/>
    <w:rsid w:val="007771C6"/>
    <w:rsid w:val="00777484"/>
    <w:rsid w:val="007779C4"/>
    <w:rsid w:val="00780391"/>
    <w:rsid w:val="00780B2D"/>
    <w:rsid w:val="00780F00"/>
    <w:rsid w:val="007818B1"/>
    <w:rsid w:val="00783EE1"/>
    <w:rsid w:val="007845CC"/>
    <w:rsid w:val="0078612F"/>
    <w:rsid w:val="007866B9"/>
    <w:rsid w:val="00786899"/>
    <w:rsid w:val="007901EC"/>
    <w:rsid w:val="00790814"/>
    <w:rsid w:val="00790C90"/>
    <w:rsid w:val="00791206"/>
    <w:rsid w:val="0079317D"/>
    <w:rsid w:val="00794C35"/>
    <w:rsid w:val="00794CEB"/>
    <w:rsid w:val="00795E90"/>
    <w:rsid w:val="00795E95"/>
    <w:rsid w:val="0079741E"/>
    <w:rsid w:val="00797B2E"/>
    <w:rsid w:val="00797B44"/>
    <w:rsid w:val="00797C75"/>
    <w:rsid w:val="007A0244"/>
    <w:rsid w:val="007A0542"/>
    <w:rsid w:val="007A0F88"/>
    <w:rsid w:val="007A2EB3"/>
    <w:rsid w:val="007A3A6C"/>
    <w:rsid w:val="007A4110"/>
    <w:rsid w:val="007A6D61"/>
    <w:rsid w:val="007A7004"/>
    <w:rsid w:val="007A7005"/>
    <w:rsid w:val="007A772C"/>
    <w:rsid w:val="007B0088"/>
    <w:rsid w:val="007B1B4A"/>
    <w:rsid w:val="007B2102"/>
    <w:rsid w:val="007B2B95"/>
    <w:rsid w:val="007B2D24"/>
    <w:rsid w:val="007B39F5"/>
    <w:rsid w:val="007B3F9D"/>
    <w:rsid w:val="007B62D3"/>
    <w:rsid w:val="007B7738"/>
    <w:rsid w:val="007B7A2A"/>
    <w:rsid w:val="007B7BFA"/>
    <w:rsid w:val="007C0CD2"/>
    <w:rsid w:val="007C1B7E"/>
    <w:rsid w:val="007C2184"/>
    <w:rsid w:val="007C33CD"/>
    <w:rsid w:val="007C3BA9"/>
    <w:rsid w:val="007C4072"/>
    <w:rsid w:val="007C4224"/>
    <w:rsid w:val="007C6737"/>
    <w:rsid w:val="007C6C95"/>
    <w:rsid w:val="007C763C"/>
    <w:rsid w:val="007C7E59"/>
    <w:rsid w:val="007D2C34"/>
    <w:rsid w:val="007D6375"/>
    <w:rsid w:val="007D781D"/>
    <w:rsid w:val="007E07B2"/>
    <w:rsid w:val="007E1BA0"/>
    <w:rsid w:val="007E2C5A"/>
    <w:rsid w:val="007E578A"/>
    <w:rsid w:val="007E60CD"/>
    <w:rsid w:val="007E62F4"/>
    <w:rsid w:val="007E6471"/>
    <w:rsid w:val="007E6A99"/>
    <w:rsid w:val="007E6D55"/>
    <w:rsid w:val="007F01B5"/>
    <w:rsid w:val="007F1346"/>
    <w:rsid w:val="007F2233"/>
    <w:rsid w:val="007F3182"/>
    <w:rsid w:val="007F5B67"/>
    <w:rsid w:val="007F6C28"/>
    <w:rsid w:val="007F7671"/>
    <w:rsid w:val="0080132F"/>
    <w:rsid w:val="008018FF"/>
    <w:rsid w:val="00801A8C"/>
    <w:rsid w:val="00802891"/>
    <w:rsid w:val="00802C91"/>
    <w:rsid w:val="00803116"/>
    <w:rsid w:val="00803382"/>
    <w:rsid w:val="00804042"/>
    <w:rsid w:val="00804CD0"/>
    <w:rsid w:val="00805482"/>
    <w:rsid w:val="008056D7"/>
    <w:rsid w:val="0080752B"/>
    <w:rsid w:val="0081259A"/>
    <w:rsid w:val="008125C8"/>
    <w:rsid w:val="008135FE"/>
    <w:rsid w:val="008136A8"/>
    <w:rsid w:val="00815778"/>
    <w:rsid w:val="00816BB2"/>
    <w:rsid w:val="0081739D"/>
    <w:rsid w:val="008201A4"/>
    <w:rsid w:val="00820FB1"/>
    <w:rsid w:val="00822858"/>
    <w:rsid w:val="008239F7"/>
    <w:rsid w:val="00823EB5"/>
    <w:rsid w:val="00824B7C"/>
    <w:rsid w:val="00824B8F"/>
    <w:rsid w:val="0082575F"/>
    <w:rsid w:val="00825918"/>
    <w:rsid w:val="00825DF5"/>
    <w:rsid w:val="00826589"/>
    <w:rsid w:val="008272D7"/>
    <w:rsid w:val="00830781"/>
    <w:rsid w:val="00830C52"/>
    <w:rsid w:val="008317F7"/>
    <w:rsid w:val="00831E66"/>
    <w:rsid w:val="008361BA"/>
    <w:rsid w:val="008364C2"/>
    <w:rsid w:val="00837E81"/>
    <w:rsid w:val="008408C0"/>
    <w:rsid w:val="0084211B"/>
    <w:rsid w:val="00842351"/>
    <w:rsid w:val="0084352F"/>
    <w:rsid w:val="00845AF1"/>
    <w:rsid w:val="00847633"/>
    <w:rsid w:val="00847831"/>
    <w:rsid w:val="00847E81"/>
    <w:rsid w:val="00853055"/>
    <w:rsid w:val="00853328"/>
    <w:rsid w:val="00853E1B"/>
    <w:rsid w:val="008550DE"/>
    <w:rsid w:val="00855232"/>
    <w:rsid w:val="00855898"/>
    <w:rsid w:val="00855C6B"/>
    <w:rsid w:val="0085653B"/>
    <w:rsid w:val="00856D28"/>
    <w:rsid w:val="00860A65"/>
    <w:rsid w:val="00862051"/>
    <w:rsid w:val="00862826"/>
    <w:rsid w:val="00863449"/>
    <w:rsid w:val="00863F82"/>
    <w:rsid w:val="0086442D"/>
    <w:rsid w:val="00865D84"/>
    <w:rsid w:val="008679FE"/>
    <w:rsid w:val="0087013C"/>
    <w:rsid w:val="00870169"/>
    <w:rsid w:val="0087063E"/>
    <w:rsid w:val="0087152C"/>
    <w:rsid w:val="00871BD9"/>
    <w:rsid w:val="00872798"/>
    <w:rsid w:val="00874155"/>
    <w:rsid w:val="008761C8"/>
    <w:rsid w:val="00876B3B"/>
    <w:rsid w:val="008824A4"/>
    <w:rsid w:val="008827BD"/>
    <w:rsid w:val="00882812"/>
    <w:rsid w:val="0088315C"/>
    <w:rsid w:val="00883218"/>
    <w:rsid w:val="00886645"/>
    <w:rsid w:val="0088752E"/>
    <w:rsid w:val="00887963"/>
    <w:rsid w:val="00890188"/>
    <w:rsid w:val="00890DF8"/>
    <w:rsid w:val="0089157E"/>
    <w:rsid w:val="00892FA1"/>
    <w:rsid w:val="00893B0D"/>
    <w:rsid w:val="00893D23"/>
    <w:rsid w:val="00893F62"/>
    <w:rsid w:val="008942F3"/>
    <w:rsid w:val="00896771"/>
    <w:rsid w:val="00897262"/>
    <w:rsid w:val="0089772B"/>
    <w:rsid w:val="008A09DD"/>
    <w:rsid w:val="008A0B45"/>
    <w:rsid w:val="008A0DC0"/>
    <w:rsid w:val="008A28E2"/>
    <w:rsid w:val="008A44C8"/>
    <w:rsid w:val="008A4F4B"/>
    <w:rsid w:val="008A511F"/>
    <w:rsid w:val="008B02CB"/>
    <w:rsid w:val="008B123D"/>
    <w:rsid w:val="008B2746"/>
    <w:rsid w:val="008B278C"/>
    <w:rsid w:val="008B31DA"/>
    <w:rsid w:val="008B3CFF"/>
    <w:rsid w:val="008B4CBB"/>
    <w:rsid w:val="008B518E"/>
    <w:rsid w:val="008B6147"/>
    <w:rsid w:val="008B65D5"/>
    <w:rsid w:val="008B6DED"/>
    <w:rsid w:val="008B7798"/>
    <w:rsid w:val="008B7E15"/>
    <w:rsid w:val="008C0CA6"/>
    <w:rsid w:val="008C13E6"/>
    <w:rsid w:val="008C15EE"/>
    <w:rsid w:val="008C185E"/>
    <w:rsid w:val="008C1B9C"/>
    <w:rsid w:val="008C30CF"/>
    <w:rsid w:val="008C32BE"/>
    <w:rsid w:val="008C359A"/>
    <w:rsid w:val="008C4CD7"/>
    <w:rsid w:val="008C6BEE"/>
    <w:rsid w:val="008C78C1"/>
    <w:rsid w:val="008C796B"/>
    <w:rsid w:val="008C7D9C"/>
    <w:rsid w:val="008D01D6"/>
    <w:rsid w:val="008D0489"/>
    <w:rsid w:val="008D0D3F"/>
    <w:rsid w:val="008D0D74"/>
    <w:rsid w:val="008D1294"/>
    <w:rsid w:val="008D1BAB"/>
    <w:rsid w:val="008D2C71"/>
    <w:rsid w:val="008D3668"/>
    <w:rsid w:val="008D48DC"/>
    <w:rsid w:val="008D513C"/>
    <w:rsid w:val="008D573B"/>
    <w:rsid w:val="008D5E80"/>
    <w:rsid w:val="008D654C"/>
    <w:rsid w:val="008D7270"/>
    <w:rsid w:val="008E06D2"/>
    <w:rsid w:val="008E0C6C"/>
    <w:rsid w:val="008E0D5F"/>
    <w:rsid w:val="008E1ACD"/>
    <w:rsid w:val="008E1CA2"/>
    <w:rsid w:val="008E2E40"/>
    <w:rsid w:val="008E3DBD"/>
    <w:rsid w:val="008E5554"/>
    <w:rsid w:val="008E76A4"/>
    <w:rsid w:val="008E7C5B"/>
    <w:rsid w:val="008E7DA0"/>
    <w:rsid w:val="008F0743"/>
    <w:rsid w:val="008F138D"/>
    <w:rsid w:val="008F40BA"/>
    <w:rsid w:val="008F425C"/>
    <w:rsid w:val="008F48BA"/>
    <w:rsid w:val="008F538A"/>
    <w:rsid w:val="008F59BD"/>
    <w:rsid w:val="008F5ACB"/>
    <w:rsid w:val="008F670B"/>
    <w:rsid w:val="008F692B"/>
    <w:rsid w:val="008F6FE5"/>
    <w:rsid w:val="008F792F"/>
    <w:rsid w:val="00900210"/>
    <w:rsid w:val="009019C3"/>
    <w:rsid w:val="00902C18"/>
    <w:rsid w:val="00903B2B"/>
    <w:rsid w:val="00904E58"/>
    <w:rsid w:val="00905385"/>
    <w:rsid w:val="009056AC"/>
    <w:rsid w:val="009069F2"/>
    <w:rsid w:val="00907162"/>
    <w:rsid w:val="009076CF"/>
    <w:rsid w:val="009077A1"/>
    <w:rsid w:val="00907F74"/>
    <w:rsid w:val="009103E0"/>
    <w:rsid w:val="0091274F"/>
    <w:rsid w:val="00912FB7"/>
    <w:rsid w:val="0091449A"/>
    <w:rsid w:val="00914A75"/>
    <w:rsid w:val="009153F8"/>
    <w:rsid w:val="009160D0"/>
    <w:rsid w:val="009202F1"/>
    <w:rsid w:val="00920AE0"/>
    <w:rsid w:val="00920EC3"/>
    <w:rsid w:val="0092190A"/>
    <w:rsid w:val="009225DA"/>
    <w:rsid w:val="00925738"/>
    <w:rsid w:val="00925806"/>
    <w:rsid w:val="009263A7"/>
    <w:rsid w:val="0092674E"/>
    <w:rsid w:val="0092785F"/>
    <w:rsid w:val="00927ABB"/>
    <w:rsid w:val="00927C12"/>
    <w:rsid w:val="00930AC3"/>
    <w:rsid w:val="009315E2"/>
    <w:rsid w:val="00931F5D"/>
    <w:rsid w:val="0093239A"/>
    <w:rsid w:val="00932EDD"/>
    <w:rsid w:val="00932F20"/>
    <w:rsid w:val="00932FA3"/>
    <w:rsid w:val="009331E7"/>
    <w:rsid w:val="00933321"/>
    <w:rsid w:val="009342E2"/>
    <w:rsid w:val="00934BCA"/>
    <w:rsid w:val="00935B77"/>
    <w:rsid w:val="00936B03"/>
    <w:rsid w:val="00936C2F"/>
    <w:rsid w:val="0093761B"/>
    <w:rsid w:val="009413A0"/>
    <w:rsid w:val="00941A46"/>
    <w:rsid w:val="009420DA"/>
    <w:rsid w:val="00942843"/>
    <w:rsid w:val="00942A82"/>
    <w:rsid w:val="00942BD4"/>
    <w:rsid w:val="009453D5"/>
    <w:rsid w:val="0094572A"/>
    <w:rsid w:val="009460BD"/>
    <w:rsid w:val="00946714"/>
    <w:rsid w:val="00947081"/>
    <w:rsid w:val="00947943"/>
    <w:rsid w:val="00950770"/>
    <w:rsid w:val="009530D4"/>
    <w:rsid w:val="00953835"/>
    <w:rsid w:val="00954E69"/>
    <w:rsid w:val="009556E8"/>
    <w:rsid w:val="00955B78"/>
    <w:rsid w:val="00956526"/>
    <w:rsid w:val="009567A2"/>
    <w:rsid w:val="00956CCB"/>
    <w:rsid w:val="00956FF3"/>
    <w:rsid w:val="00957820"/>
    <w:rsid w:val="0096064C"/>
    <w:rsid w:val="00960D88"/>
    <w:rsid w:val="009618D9"/>
    <w:rsid w:val="00961F22"/>
    <w:rsid w:val="009622A8"/>
    <w:rsid w:val="0096246D"/>
    <w:rsid w:val="00963BC6"/>
    <w:rsid w:val="0096443C"/>
    <w:rsid w:val="00964ACA"/>
    <w:rsid w:val="009651FE"/>
    <w:rsid w:val="0096576C"/>
    <w:rsid w:val="00965A8B"/>
    <w:rsid w:val="00966F1D"/>
    <w:rsid w:val="00967C7D"/>
    <w:rsid w:val="00972245"/>
    <w:rsid w:val="00972AE7"/>
    <w:rsid w:val="00972BA6"/>
    <w:rsid w:val="00973097"/>
    <w:rsid w:val="009734B7"/>
    <w:rsid w:val="00973675"/>
    <w:rsid w:val="009738BB"/>
    <w:rsid w:val="00973D10"/>
    <w:rsid w:val="00974D98"/>
    <w:rsid w:val="00975222"/>
    <w:rsid w:val="00975322"/>
    <w:rsid w:val="0097695A"/>
    <w:rsid w:val="00976A92"/>
    <w:rsid w:val="00977533"/>
    <w:rsid w:val="00977731"/>
    <w:rsid w:val="00977D1F"/>
    <w:rsid w:val="009819F8"/>
    <w:rsid w:val="00981C18"/>
    <w:rsid w:val="00984210"/>
    <w:rsid w:val="009844B0"/>
    <w:rsid w:val="0098484A"/>
    <w:rsid w:val="0098635C"/>
    <w:rsid w:val="00986B36"/>
    <w:rsid w:val="00986BB9"/>
    <w:rsid w:val="009872B8"/>
    <w:rsid w:val="0098782B"/>
    <w:rsid w:val="00987A37"/>
    <w:rsid w:val="00990822"/>
    <w:rsid w:val="00990ABC"/>
    <w:rsid w:val="00990EAD"/>
    <w:rsid w:val="009912C8"/>
    <w:rsid w:val="009916E6"/>
    <w:rsid w:val="00991A6B"/>
    <w:rsid w:val="00992CF3"/>
    <w:rsid w:val="009934CA"/>
    <w:rsid w:val="009937AF"/>
    <w:rsid w:val="00994B28"/>
    <w:rsid w:val="00995A47"/>
    <w:rsid w:val="00995B1B"/>
    <w:rsid w:val="00996E60"/>
    <w:rsid w:val="00997449"/>
    <w:rsid w:val="00997A3B"/>
    <w:rsid w:val="00997B3B"/>
    <w:rsid w:val="009A0E2C"/>
    <w:rsid w:val="009A1807"/>
    <w:rsid w:val="009A2156"/>
    <w:rsid w:val="009A220A"/>
    <w:rsid w:val="009A22A9"/>
    <w:rsid w:val="009A2B64"/>
    <w:rsid w:val="009A2FB3"/>
    <w:rsid w:val="009A3088"/>
    <w:rsid w:val="009A5DD1"/>
    <w:rsid w:val="009A6693"/>
    <w:rsid w:val="009B0160"/>
    <w:rsid w:val="009B043A"/>
    <w:rsid w:val="009B053B"/>
    <w:rsid w:val="009B05F5"/>
    <w:rsid w:val="009B0701"/>
    <w:rsid w:val="009B0E50"/>
    <w:rsid w:val="009B0EA1"/>
    <w:rsid w:val="009B232B"/>
    <w:rsid w:val="009B2AC3"/>
    <w:rsid w:val="009B314E"/>
    <w:rsid w:val="009B37B3"/>
    <w:rsid w:val="009B4F15"/>
    <w:rsid w:val="009B51B4"/>
    <w:rsid w:val="009B569A"/>
    <w:rsid w:val="009B5871"/>
    <w:rsid w:val="009B5892"/>
    <w:rsid w:val="009B5ED9"/>
    <w:rsid w:val="009B656E"/>
    <w:rsid w:val="009B7A87"/>
    <w:rsid w:val="009C0C63"/>
    <w:rsid w:val="009C1DCA"/>
    <w:rsid w:val="009C2A21"/>
    <w:rsid w:val="009C3A61"/>
    <w:rsid w:val="009C44C3"/>
    <w:rsid w:val="009C5629"/>
    <w:rsid w:val="009C614D"/>
    <w:rsid w:val="009C67E3"/>
    <w:rsid w:val="009C68E6"/>
    <w:rsid w:val="009D0463"/>
    <w:rsid w:val="009D0722"/>
    <w:rsid w:val="009D0EDE"/>
    <w:rsid w:val="009D19BF"/>
    <w:rsid w:val="009D1C11"/>
    <w:rsid w:val="009D2677"/>
    <w:rsid w:val="009D2A3C"/>
    <w:rsid w:val="009D319B"/>
    <w:rsid w:val="009D341B"/>
    <w:rsid w:val="009D3C80"/>
    <w:rsid w:val="009D4798"/>
    <w:rsid w:val="009D49DD"/>
    <w:rsid w:val="009D50FF"/>
    <w:rsid w:val="009D574D"/>
    <w:rsid w:val="009D5A24"/>
    <w:rsid w:val="009D7A9C"/>
    <w:rsid w:val="009E08E3"/>
    <w:rsid w:val="009E14D8"/>
    <w:rsid w:val="009E19E8"/>
    <w:rsid w:val="009E2146"/>
    <w:rsid w:val="009E5DD0"/>
    <w:rsid w:val="009E6CD6"/>
    <w:rsid w:val="009E6DE5"/>
    <w:rsid w:val="009E7C1C"/>
    <w:rsid w:val="009F1DA8"/>
    <w:rsid w:val="009F1EE8"/>
    <w:rsid w:val="009F21CF"/>
    <w:rsid w:val="009F22A0"/>
    <w:rsid w:val="009F282C"/>
    <w:rsid w:val="009F2F30"/>
    <w:rsid w:val="009F410A"/>
    <w:rsid w:val="009F4172"/>
    <w:rsid w:val="009F4220"/>
    <w:rsid w:val="009F4496"/>
    <w:rsid w:val="009F464F"/>
    <w:rsid w:val="009F4771"/>
    <w:rsid w:val="009F53DE"/>
    <w:rsid w:val="009F6BAB"/>
    <w:rsid w:val="009F6D61"/>
    <w:rsid w:val="009F7BAD"/>
    <w:rsid w:val="00A00566"/>
    <w:rsid w:val="00A011CC"/>
    <w:rsid w:val="00A0170C"/>
    <w:rsid w:val="00A03C2F"/>
    <w:rsid w:val="00A03CFF"/>
    <w:rsid w:val="00A0404B"/>
    <w:rsid w:val="00A041B9"/>
    <w:rsid w:val="00A05250"/>
    <w:rsid w:val="00A06FF3"/>
    <w:rsid w:val="00A1078A"/>
    <w:rsid w:val="00A10F1D"/>
    <w:rsid w:val="00A12084"/>
    <w:rsid w:val="00A12F57"/>
    <w:rsid w:val="00A12F7C"/>
    <w:rsid w:val="00A13669"/>
    <w:rsid w:val="00A137D3"/>
    <w:rsid w:val="00A13CC0"/>
    <w:rsid w:val="00A14BAC"/>
    <w:rsid w:val="00A14F48"/>
    <w:rsid w:val="00A158B3"/>
    <w:rsid w:val="00A16089"/>
    <w:rsid w:val="00A160F5"/>
    <w:rsid w:val="00A1656C"/>
    <w:rsid w:val="00A17424"/>
    <w:rsid w:val="00A17A66"/>
    <w:rsid w:val="00A17A97"/>
    <w:rsid w:val="00A210DB"/>
    <w:rsid w:val="00A218C4"/>
    <w:rsid w:val="00A2208B"/>
    <w:rsid w:val="00A22272"/>
    <w:rsid w:val="00A225C1"/>
    <w:rsid w:val="00A22D2A"/>
    <w:rsid w:val="00A239CA"/>
    <w:rsid w:val="00A248BB"/>
    <w:rsid w:val="00A24AD5"/>
    <w:rsid w:val="00A24C77"/>
    <w:rsid w:val="00A27797"/>
    <w:rsid w:val="00A307F0"/>
    <w:rsid w:val="00A31C77"/>
    <w:rsid w:val="00A32532"/>
    <w:rsid w:val="00A32856"/>
    <w:rsid w:val="00A32A39"/>
    <w:rsid w:val="00A32AA5"/>
    <w:rsid w:val="00A353C6"/>
    <w:rsid w:val="00A357F0"/>
    <w:rsid w:val="00A36CC7"/>
    <w:rsid w:val="00A37120"/>
    <w:rsid w:val="00A4031E"/>
    <w:rsid w:val="00A40BD7"/>
    <w:rsid w:val="00A41CFA"/>
    <w:rsid w:val="00A42E5E"/>
    <w:rsid w:val="00A43E05"/>
    <w:rsid w:val="00A44973"/>
    <w:rsid w:val="00A458D6"/>
    <w:rsid w:val="00A45ED6"/>
    <w:rsid w:val="00A475DE"/>
    <w:rsid w:val="00A51262"/>
    <w:rsid w:val="00A52401"/>
    <w:rsid w:val="00A52AAD"/>
    <w:rsid w:val="00A52D6D"/>
    <w:rsid w:val="00A5554B"/>
    <w:rsid w:val="00A55754"/>
    <w:rsid w:val="00A55C65"/>
    <w:rsid w:val="00A55E8C"/>
    <w:rsid w:val="00A6074B"/>
    <w:rsid w:val="00A60CEE"/>
    <w:rsid w:val="00A61400"/>
    <w:rsid w:val="00A61842"/>
    <w:rsid w:val="00A61D44"/>
    <w:rsid w:val="00A62969"/>
    <w:rsid w:val="00A63BAE"/>
    <w:rsid w:val="00A671B9"/>
    <w:rsid w:val="00A67BB7"/>
    <w:rsid w:val="00A7005C"/>
    <w:rsid w:val="00A707B9"/>
    <w:rsid w:val="00A70FE3"/>
    <w:rsid w:val="00A73B70"/>
    <w:rsid w:val="00A74363"/>
    <w:rsid w:val="00A74E36"/>
    <w:rsid w:val="00A75114"/>
    <w:rsid w:val="00A75130"/>
    <w:rsid w:val="00A756B8"/>
    <w:rsid w:val="00A75E03"/>
    <w:rsid w:val="00A76824"/>
    <w:rsid w:val="00A80959"/>
    <w:rsid w:val="00A81810"/>
    <w:rsid w:val="00A824F2"/>
    <w:rsid w:val="00A82A1B"/>
    <w:rsid w:val="00A8435A"/>
    <w:rsid w:val="00A84BB9"/>
    <w:rsid w:val="00A85789"/>
    <w:rsid w:val="00A85CE5"/>
    <w:rsid w:val="00A86AE8"/>
    <w:rsid w:val="00A90968"/>
    <w:rsid w:val="00A90CBC"/>
    <w:rsid w:val="00A91A8D"/>
    <w:rsid w:val="00A92738"/>
    <w:rsid w:val="00A942CC"/>
    <w:rsid w:val="00A94C3A"/>
    <w:rsid w:val="00A95784"/>
    <w:rsid w:val="00A965BD"/>
    <w:rsid w:val="00AA0802"/>
    <w:rsid w:val="00AA1A64"/>
    <w:rsid w:val="00AA1D28"/>
    <w:rsid w:val="00AA22A0"/>
    <w:rsid w:val="00AA2C84"/>
    <w:rsid w:val="00AA4736"/>
    <w:rsid w:val="00AA5C1E"/>
    <w:rsid w:val="00AA6846"/>
    <w:rsid w:val="00AA7FCF"/>
    <w:rsid w:val="00AB15CE"/>
    <w:rsid w:val="00AB1ACE"/>
    <w:rsid w:val="00AB1C66"/>
    <w:rsid w:val="00AB1E57"/>
    <w:rsid w:val="00AB2A43"/>
    <w:rsid w:val="00AB3782"/>
    <w:rsid w:val="00AB3A9B"/>
    <w:rsid w:val="00AB3BC5"/>
    <w:rsid w:val="00AB3FAE"/>
    <w:rsid w:val="00AB5430"/>
    <w:rsid w:val="00AB6398"/>
    <w:rsid w:val="00AB70DC"/>
    <w:rsid w:val="00AC011E"/>
    <w:rsid w:val="00AC0D2C"/>
    <w:rsid w:val="00AC1657"/>
    <w:rsid w:val="00AC16BA"/>
    <w:rsid w:val="00AC4D67"/>
    <w:rsid w:val="00AC5EEB"/>
    <w:rsid w:val="00AD0421"/>
    <w:rsid w:val="00AD0711"/>
    <w:rsid w:val="00AD0CD4"/>
    <w:rsid w:val="00AD0E68"/>
    <w:rsid w:val="00AD1B8D"/>
    <w:rsid w:val="00AD2222"/>
    <w:rsid w:val="00AD3C47"/>
    <w:rsid w:val="00AD4620"/>
    <w:rsid w:val="00AD6488"/>
    <w:rsid w:val="00AD7938"/>
    <w:rsid w:val="00AE0A65"/>
    <w:rsid w:val="00AE1216"/>
    <w:rsid w:val="00AE12D8"/>
    <w:rsid w:val="00AE1826"/>
    <w:rsid w:val="00AE31E0"/>
    <w:rsid w:val="00AE3ADA"/>
    <w:rsid w:val="00AE4861"/>
    <w:rsid w:val="00AE61A3"/>
    <w:rsid w:val="00AE6B72"/>
    <w:rsid w:val="00AE7060"/>
    <w:rsid w:val="00AE76B9"/>
    <w:rsid w:val="00AE77A9"/>
    <w:rsid w:val="00AE7C0F"/>
    <w:rsid w:val="00AF0230"/>
    <w:rsid w:val="00AF0645"/>
    <w:rsid w:val="00AF075A"/>
    <w:rsid w:val="00AF086D"/>
    <w:rsid w:val="00AF1730"/>
    <w:rsid w:val="00AF1B51"/>
    <w:rsid w:val="00AF1D67"/>
    <w:rsid w:val="00AF1DA5"/>
    <w:rsid w:val="00AF252F"/>
    <w:rsid w:val="00AF3076"/>
    <w:rsid w:val="00AF385F"/>
    <w:rsid w:val="00AF3A7C"/>
    <w:rsid w:val="00AF3AFB"/>
    <w:rsid w:val="00AF4D99"/>
    <w:rsid w:val="00AF57D2"/>
    <w:rsid w:val="00AF6141"/>
    <w:rsid w:val="00AF7153"/>
    <w:rsid w:val="00AF7E24"/>
    <w:rsid w:val="00B00348"/>
    <w:rsid w:val="00B010DD"/>
    <w:rsid w:val="00B021E2"/>
    <w:rsid w:val="00B04846"/>
    <w:rsid w:val="00B05B53"/>
    <w:rsid w:val="00B07206"/>
    <w:rsid w:val="00B10A71"/>
    <w:rsid w:val="00B10CE5"/>
    <w:rsid w:val="00B10F1C"/>
    <w:rsid w:val="00B11A3B"/>
    <w:rsid w:val="00B11B56"/>
    <w:rsid w:val="00B13869"/>
    <w:rsid w:val="00B13FFC"/>
    <w:rsid w:val="00B140B0"/>
    <w:rsid w:val="00B1443D"/>
    <w:rsid w:val="00B15E91"/>
    <w:rsid w:val="00B1725D"/>
    <w:rsid w:val="00B176D2"/>
    <w:rsid w:val="00B177D6"/>
    <w:rsid w:val="00B203AB"/>
    <w:rsid w:val="00B22F49"/>
    <w:rsid w:val="00B23626"/>
    <w:rsid w:val="00B23C05"/>
    <w:rsid w:val="00B23CD1"/>
    <w:rsid w:val="00B24364"/>
    <w:rsid w:val="00B2450E"/>
    <w:rsid w:val="00B245C8"/>
    <w:rsid w:val="00B24ECE"/>
    <w:rsid w:val="00B252C1"/>
    <w:rsid w:val="00B266EA"/>
    <w:rsid w:val="00B26CC2"/>
    <w:rsid w:val="00B27235"/>
    <w:rsid w:val="00B27A40"/>
    <w:rsid w:val="00B3001F"/>
    <w:rsid w:val="00B30CF3"/>
    <w:rsid w:val="00B31341"/>
    <w:rsid w:val="00B31A14"/>
    <w:rsid w:val="00B331D8"/>
    <w:rsid w:val="00B34393"/>
    <w:rsid w:val="00B34675"/>
    <w:rsid w:val="00B35315"/>
    <w:rsid w:val="00B35F50"/>
    <w:rsid w:val="00B36688"/>
    <w:rsid w:val="00B37398"/>
    <w:rsid w:val="00B37C44"/>
    <w:rsid w:val="00B434D6"/>
    <w:rsid w:val="00B47FA5"/>
    <w:rsid w:val="00B5045D"/>
    <w:rsid w:val="00B51AE4"/>
    <w:rsid w:val="00B5222D"/>
    <w:rsid w:val="00B536B3"/>
    <w:rsid w:val="00B541FB"/>
    <w:rsid w:val="00B552AE"/>
    <w:rsid w:val="00B552E6"/>
    <w:rsid w:val="00B556B3"/>
    <w:rsid w:val="00B55C34"/>
    <w:rsid w:val="00B579B5"/>
    <w:rsid w:val="00B604BB"/>
    <w:rsid w:val="00B608E2"/>
    <w:rsid w:val="00B60BA7"/>
    <w:rsid w:val="00B65890"/>
    <w:rsid w:val="00B67E61"/>
    <w:rsid w:val="00B7069A"/>
    <w:rsid w:val="00B71D56"/>
    <w:rsid w:val="00B71F67"/>
    <w:rsid w:val="00B72093"/>
    <w:rsid w:val="00B728F5"/>
    <w:rsid w:val="00B74648"/>
    <w:rsid w:val="00B751B7"/>
    <w:rsid w:val="00B7548E"/>
    <w:rsid w:val="00B756CD"/>
    <w:rsid w:val="00B75F6B"/>
    <w:rsid w:val="00B76500"/>
    <w:rsid w:val="00B76FC9"/>
    <w:rsid w:val="00B7700D"/>
    <w:rsid w:val="00B77A74"/>
    <w:rsid w:val="00B77DEE"/>
    <w:rsid w:val="00B77EE2"/>
    <w:rsid w:val="00B8028D"/>
    <w:rsid w:val="00B80532"/>
    <w:rsid w:val="00B8133F"/>
    <w:rsid w:val="00B83096"/>
    <w:rsid w:val="00B83606"/>
    <w:rsid w:val="00B849D6"/>
    <w:rsid w:val="00B84FAF"/>
    <w:rsid w:val="00B85669"/>
    <w:rsid w:val="00B861F9"/>
    <w:rsid w:val="00B872F9"/>
    <w:rsid w:val="00B90761"/>
    <w:rsid w:val="00B91D1C"/>
    <w:rsid w:val="00B928DD"/>
    <w:rsid w:val="00B94421"/>
    <w:rsid w:val="00B94855"/>
    <w:rsid w:val="00B97C9A"/>
    <w:rsid w:val="00BA0899"/>
    <w:rsid w:val="00BA31AC"/>
    <w:rsid w:val="00BA31D8"/>
    <w:rsid w:val="00BA3F66"/>
    <w:rsid w:val="00BA41CC"/>
    <w:rsid w:val="00BA56FE"/>
    <w:rsid w:val="00BA5732"/>
    <w:rsid w:val="00BA6C4B"/>
    <w:rsid w:val="00BA784B"/>
    <w:rsid w:val="00BA7F64"/>
    <w:rsid w:val="00BB0C67"/>
    <w:rsid w:val="00BB16A9"/>
    <w:rsid w:val="00BB1EAE"/>
    <w:rsid w:val="00BB3487"/>
    <w:rsid w:val="00BB3942"/>
    <w:rsid w:val="00BB48F4"/>
    <w:rsid w:val="00BB4A7B"/>
    <w:rsid w:val="00BB4B19"/>
    <w:rsid w:val="00BB56D1"/>
    <w:rsid w:val="00BB669E"/>
    <w:rsid w:val="00BB6829"/>
    <w:rsid w:val="00BB706F"/>
    <w:rsid w:val="00BC005F"/>
    <w:rsid w:val="00BC0398"/>
    <w:rsid w:val="00BC0451"/>
    <w:rsid w:val="00BC0890"/>
    <w:rsid w:val="00BC1A43"/>
    <w:rsid w:val="00BC1B65"/>
    <w:rsid w:val="00BC20B0"/>
    <w:rsid w:val="00BC3322"/>
    <w:rsid w:val="00BC355E"/>
    <w:rsid w:val="00BC35FE"/>
    <w:rsid w:val="00BC3F38"/>
    <w:rsid w:val="00BC3F84"/>
    <w:rsid w:val="00BC402A"/>
    <w:rsid w:val="00BC4130"/>
    <w:rsid w:val="00BC4FC7"/>
    <w:rsid w:val="00BC5471"/>
    <w:rsid w:val="00BC61D8"/>
    <w:rsid w:val="00BC69FD"/>
    <w:rsid w:val="00BC7231"/>
    <w:rsid w:val="00BD15C8"/>
    <w:rsid w:val="00BD15D8"/>
    <w:rsid w:val="00BD189D"/>
    <w:rsid w:val="00BD1A85"/>
    <w:rsid w:val="00BD1D44"/>
    <w:rsid w:val="00BD732A"/>
    <w:rsid w:val="00BD7C93"/>
    <w:rsid w:val="00BE0088"/>
    <w:rsid w:val="00BE0442"/>
    <w:rsid w:val="00BE1050"/>
    <w:rsid w:val="00BE1320"/>
    <w:rsid w:val="00BE1E0A"/>
    <w:rsid w:val="00BE2981"/>
    <w:rsid w:val="00BE42F5"/>
    <w:rsid w:val="00BE75B2"/>
    <w:rsid w:val="00BF1126"/>
    <w:rsid w:val="00BF12DD"/>
    <w:rsid w:val="00BF1854"/>
    <w:rsid w:val="00BF1A8E"/>
    <w:rsid w:val="00BF1BA9"/>
    <w:rsid w:val="00BF20E3"/>
    <w:rsid w:val="00BF22D1"/>
    <w:rsid w:val="00BF2475"/>
    <w:rsid w:val="00BF24FC"/>
    <w:rsid w:val="00BF3830"/>
    <w:rsid w:val="00BF4872"/>
    <w:rsid w:val="00BF4880"/>
    <w:rsid w:val="00BF6387"/>
    <w:rsid w:val="00BF6C28"/>
    <w:rsid w:val="00BF6D8D"/>
    <w:rsid w:val="00BF701C"/>
    <w:rsid w:val="00BF792A"/>
    <w:rsid w:val="00C00B4E"/>
    <w:rsid w:val="00C02EC6"/>
    <w:rsid w:val="00C03945"/>
    <w:rsid w:val="00C04032"/>
    <w:rsid w:val="00C04845"/>
    <w:rsid w:val="00C0494F"/>
    <w:rsid w:val="00C0515B"/>
    <w:rsid w:val="00C0553E"/>
    <w:rsid w:val="00C066A4"/>
    <w:rsid w:val="00C06CF5"/>
    <w:rsid w:val="00C072C5"/>
    <w:rsid w:val="00C1061B"/>
    <w:rsid w:val="00C1185C"/>
    <w:rsid w:val="00C1289C"/>
    <w:rsid w:val="00C130CA"/>
    <w:rsid w:val="00C1453C"/>
    <w:rsid w:val="00C15D27"/>
    <w:rsid w:val="00C1639D"/>
    <w:rsid w:val="00C17364"/>
    <w:rsid w:val="00C1750F"/>
    <w:rsid w:val="00C1786A"/>
    <w:rsid w:val="00C2006E"/>
    <w:rsid w:val="00C20414"/>
    <w:rsid w:val="00C2170B"/>
    <w:rsid w:val="00C2375A"/>
    <w:rsid w:val="00C24AB2"/>
    <w:rsid w:val="00C257C9"/>
    <w:rsid w:val="00C26A3B"/>
    <w:rsid w:val="00C26FE9"/>
    <w:rsid w:val="00C278E5"/>
    <w:rsid w:val="00C31F24"/>
    <w:rsid w:val="00C3249B"/>
    <w:rsid w:val="00C32581"/>
    <w:rsid w:val="00C3369C"/>
    <w:rsid w:val="00C34302"/>
    <w:rsid w:val="00C347ED"/>
    <w:rsid w:val="00C3494A"/>
    <w:rsid w:val="00C353EC"/>
    <w:rsid w:val="00C35C10"/>
    <w:rsid w:val="00C35EAA"/>
    <w:rsid w:val="00C367C9"/>
    <w:rsid w:val="00C370B5"/>
    <w:rsid w:val="00C41348"/>
    <w:rsid w:val="00C422C7"/>
    <w:rsid w:val="00C4293A"/>
    <w:rsid w:val="00C43363"/>
    <w:rsid w:val="00C44393"/>
    <w:rsid w:val="00C44AC3"/>
    <w:rsid w:val="00C45434"/>
    <w:rsid w:val="00C46F68"/>
    <w:rsid w:val="00C47CCC"/>
    <w:rsid w:val="00C47F81"/>
    <w:rsid w:val="00C51144"/>
    <w:rsid w:val="00C51597"/>
    <w:rsid w:val="00C528FE"/>
    <w:rsid w:val="00C547E7"/>
    <w:rsid w:val="00C54D9A"/>
    <w:rsid w:val="00C54EA9"/>
    <w:rsid w:val="00C5637A"/>
    <w:rsid w:val="00C60A65"/>
    <w:rsid w:val="00C60C71"/>
    <w:rsid w:val="00C6290A"/>
    <w:rsid w:val="00C62AD0"/>
    <w:rsid w:val="00C63E29"/>
    <w:rsid w:val="00C64269"/>
    <w:rsid w:val="00C64EE3"/>
    <w:rsid w:val="00C650F1"/>
    <w:rsid w:val="00C65A60"/>
    <w:rsid w:val="00C65BC0"/>
    <w:rsid w:val="00C66328"/>
    <w:rsid w:val="00C66A50"/>
    <w:rsid w:val="00C66C9F"/>
    <w:rsid w:val="00C673A7"/>
    <w:rsid w:val="00C704EA"/>
    <w:rsid w:val="00C7075B"/>
    <w:rsid w:val="00C714F0"/>
    <w:rsid w:val="00C72A79"/>
    <w:rsid w:val="00C73F2F"/>
    <w:rsid w:val="00C73F6D"/>
    <w:rsid w:val="00C74E1D"/>
    <w:rsid w:val="00C80F89"/>
    <w:rsid w:val="00C82862"/>
    <w:rsid w:val="00C84C22"/>
    <w:rsid w:val="00C85ECE"/>
    <w:rsid w:val="00C868A1"/>
    <w:rsid w:val="00C8715F"/>
    <w:rsid w:val="00C90503"/>
    <w:rsid w:val="00C92619"/>
    <w:rsid w:val="00C94367"/>
    <w:rsid w:val="00C943C4"/>
    <w:rsid w:val="00C94782"/>
    <w:rsid w:val="00C95A60"/>
    <w:rsid w:val="00C9675A"/>
    <w:rsid w:val="00C972C6"/>
    <w:rsid w:val="00C975D8"/>
    <w:rsid w:val="00C97BD5"/>
    <w:rsid w:val="00CA0478"/>
    <w:rsid w:val="00CA097B"/>
    <w:rsid w:val="00CA0AF5"/>
    <w:rsid w:val="00CA0CA8"/>
    <w:rsid w:val="00CA0F43"/>
    <w:rsid w:val="00CA189E"/>
    <w:rsid w:val="00CA1E13"/>
    <w:rsid w:val="00CA3A85"/>
    <w:rsid w:val="00CA3E18"/>
    <w:rsid w:val="00CA4B63"/>
    <w:rsid w:val="00CA50FB"/>
    <w:rsid w:val="00CA59F4"/>
    <w:rsid w:val="00CA65FD"/>
    <w:rsid w:val="00CA7D69"/>
    <w:rsid w:val="00CB010D"/>
    <w:rsid w:val="00CB07B7"/>
    <w:rsid w:val="00CB0F0E"/>
    <w:rsid w:val="00CB132B"/>
    <w:rsid w:val="00CB35C2"/>
    <w:rsid w:val="00CB614D"/>
    <w:rsid w:val="00CB7053"/>
    <w:rsid w:val="00CB7AA9"/>
    <w:rsid w:val="00CB7E5F"/>
    <w:rsid w:val="00CC03E1"/>
    <w:rsid w:val="00CC0843"/>
    <w:rsid w:val="00CC0A99"/>
    <w:rsid w:val="00CC14F4"/>
    <w:rsid w:val="00CC2FDA"/>
    <w:rsid w:val="00CC4CA5"/>
    <w:rsid w:val="00CC5CD5"/>
    <w:rsid w:val="00CC60C2"/>
    <w:rsid w:val="00CC73E3"/>
    <w:rsid w:val="00CC7D83"/>
    <w:rsid w:val="00CD0320"/>
    <w:rsid w:val="00CD0985"/>
    <w:rsid w:val="00CD1F4A"/>
    <w:rsid w:val="00CD26A2"/>
    <w:rsid w:val="00CD50BA"/>
    <w:rsid w:val="00CD739F"/>
    <w:rsid w:val="00CE094A"/>
    <w:rsid w:val="00CE15F6"/>
    <w:rsid w:val="00CE1607"/>
    <w:rsid w:val="00CE1E57"/>
    <w:rsid w:val="00CE2551"/>
    <w:rsid w:val="00CE3399"/>
    <w:rsid w:val="00CE3D4F"/>
    <w:rsid w:val="00CE4395"/>
    <w:rsid w:val="00CE4B11"/>
    <w:rsid w:val="00CE5426"/>
    <w:rsid w:val="00CE577D"/>
    <w:rsid w:val="00CE634A"/>
    <w:rsid w:val="00CE657C"/>
    <w:rsid w:val="00CE6956"/>
    <w:rsid w:val="00CE70B4"/>
    <w:rsid w:val="00CE7D93"/>
    <w:rsid w:val="00CE7E7C"/>
    <w:rsid w:val="00CF04C2"/>
    <w:rsid w:val="00CF13D7"/>
    <w:rsid w:val="00CF1A2F"/>
    <w:rsid w:val="00CF1A4A"/>
    <w:rsid w:val="00CF2A4D"/>
    <w:rsid w:val="00CF2AE4"/>
    <w:rsid w:val="00CF2B3D"/>
    <w:rsid w:val="00CF2C06"/>
    <w:rsid w:val="00CF3F33"/>
    <w:rsid w:val="00CF413F"/>
    <w:rsid w:val="00CF4C23"/>
    <w:rsid w:val="00CF4C6C"/>
    <w:rsid w:val="00CF4D69"/>
    <w:rsid w:val="00CF6865"/>
    <w:rsid w:val="00CF75D8"/>
    <w:rsid w:val="00CF7711"/>
    <w:rsid w:val="00D00F45"/>
    <w:rsid w:val="00D00FEF"/>
    <w:rsid w:val="00D02ECA"/>
    <w:rsid w:val="00D0311B"/>
    <w:rsid w:val="00D0315D"/>
    <w:rsid w:val="00D03743"/>
    <w:rsid w:val="00D03C39"/>
    <w:rsid w:val="00D0419B"/>
    <w:rsid w:val="00D04E25"/>
    <w:rsid w:val="00D0522A"/>
    <w:rsid w:val="00D055AC"/>
    <w:rsid w:val="00D066A0"/>
    <w:rsid w:val="00D06FF3"/>
    <w:rsid w:val="00D10A03"/>
    <w:rsid w:val="00D11376"/>
    <w:rsid w:val="00D12CB8"/>
    <w:rsid w:val="00D14AC4"/>
    <w:rsid w:val="00D151D0"/>
    <w:rsid w:val="00D15936"/>
    <w:rsid w:val="00D16D43"/>
    <w:rsid w:val="00D170C8"/>
    <w:rsid w:val="00D173E6"/>
    <w:rsid w:val="00D17EFC"/>
    <w:rsid w:val="00D20E52"/>
    <w:rsid w:val="00D22B13"/>
    <w:rsid w:val="00D230B4"/>
    <w:rsid w:val="00D24E97"/>
    <w:rsid w:val="00D30A9A"/>
    <w:rsid w:val="00D31981"/>
    <w:rsid w:val="00D31AB1"/>
    <w:rsid w:val="00D326E1"/>
    <w:rsid w:val="00D33122"/>
    <w:rsid w:val="00D33F1C"/>
    <w:rsid w:val="00D33F47"/>
    <w:rsid w:val="00D34121"/>
    <w:rsid w:val="00D34C6A"/>
    <w:rsid w:val="00D36548"/>
    <w:rsid w:val="00D36FF3"/>
    <w:rsid w:val="00D37C26"/>
    <w:rsid w:val="00D40110"/>
    <w:rsid w:val="00D407FB"/>
    <w:rsid w:val="00D40E00"/>
    <w:rsid w:val="00D43F98"/>
    <w:rsid w:val="00D45911"/>
    <w:rsid w:val="00D5123B"/>
    <w:rsid w:val="00D5331D"/>
    <w:rsid w:val="00D5496F"/>
    <w:rsid w:val="00D550D8"/>
    <w:rsid w:val="00D55934"/>
    <w:rsid w:val="00D56E29"/>
    <w:rsid w:val="00D604BB"/>
    <w:rsid w:val="00D624BC"/>
    <w:rsid w:val="00D628A5"/>
    <w:rsid w:val="00D64050"/>
    <w:rsid w:val="00D64BC9"/>
    <w:rsid w:val="00D64DB6"/>
    <w:rsid w:val="00D653FA"/>
    <w:rsid w:val="00D71207"/>
    <w:rsid w:val="00D724BB"/>
    <w:rsid w:val="00D730A7"/>
    <w:rsid w:val="00D73522"/>
    <w:rsid w:val="00D75101"/>
    <w:rsid w:val="00D756BD"/>
    <w:rsid w:val="00D75897"/>
    <w:rsid w:val="00D759D6"/>
    <w:rsid w:val="00D76980"/>
    <w:rsid w:val="00D76AFA"/>
    <w:rsid w:val="00D76BFD"/>
    <w:rsid w:val="00D7717D"/>
    <w:rsid w:val="00D7759F"/>
    <w:rsid w:val="00D81C3D"/>
    <w:rsid w:val="00D81E52"/>
    <w:rsid w:val="00D84110"/>
    <w:rsid w:val="00D84B87"/>
    <w:rsid w:val="00D863E9"/>
    <w:rsid w:val="00D8658D"/>
    <w:rsid w:val="00D87295"/>
    <w:rsid w:val="00D872D1"/>
    <w:rsid w:val="00D903C4"/>
    <w:rsid w:val="00D90A34"/>
    <w:rsid w:val="00D90ADB"/>
    <w:rsid w:val="00D90FB9"/>
    <w:rsid w:val="00D91EB3"/>
    <w:rsid w:val="00D921CB"/>
    <w:rsid w:val="00D92B9B"/>
    <w:rsid w:val="00D92C78"/>
    <w:rsid w:val="00D94E46"/>
    <w:rsid w:val="00D94EC8"/>
    <w:rsid w:val="00D9599F"/>
    <w:rsid w:val="00D96126"/>
    <w:rsid w:val="00D96B11"/>
    <w:rsid w:val="00DA19D5"/>
    <w:rsid w:val="00DA1EA9"/>
    <w:rsid w:val="00DA235B"/>
    <w:rsid w:val="00DA3E49"/>
    <w:rsid w:val="00DA40DE"/>
    <w:rsid w:val="00DA469F"/>
    <w:rsid w:val="00DA494A"/>
    <w:rsid w:val="00DA4EEC"/>
    <w:rsid w:val="00DA517F"/>
    <w:rsid w:val="00DA5226"/>
    <w:rsid w:val="00DA53F7"/>
    <w:rsid w:val="00DA653A"/>
    <w:rsid w:val="00DA72C9"/>
    <w:rsid w:val="00DA7449"/>
    <w:rsid w:val="00DB09AE"/>
    <w:rsid w:val="00DB10C3"/>
    <w:rsid w:val="00DB17E2"/>
    <w:rsid w:val="00DB2031"/>
    <w:rsid w:val="00DB27C3"/>
    <w:rsid w:val="00DB30ED"/>
    <w:rsid w:val="00DB3976"/>
    <w:rsid w:val="00DB47E8"/>
    <w:rsid w:val="00DB5FB9"/>
    <w:rsid w:val="00DB6652"/>
    <w:rsid w:val="00DB7873"/>
    <w:rsid w:val="00DB7C7B"/>
    <w:rsid w:val="00DC0E4A"/>
    <w:rsid w:val="00DC2201"/>
    <w:rsid w:val="00DC240C"/>
    <w:rsid w:val="00DC2502"/>
    <w:rsid w:val="00DC2C77"/>
    <w:rsid w:val="00DC3124"/>
    <w:rsid w:val="00DC355A"/>
    <w:rsid w:val="00DC48E4"/>
    <w:rsid w:val="00DC52A5"/>
    <w:rsid w:val="00DC56D8"/>
    <w:rsid w:val="00DC5FCB"/>
    <w:rsid w:val="00DC7355"/>
    <w:rsid w:val="00DD0331"/>
    <w:rsid w:val="00DD14A7"/>
    <w:rsid w:val="00DD1949"/>
    <w:rsid w:val="00DD1AFB"/>
    <w:rsid w:val="00DD1B06"/>
    <w:rsid w:val="00DD1C0A"/>
    <w:rsid w:val="00DD1CE9"/>
    <w:rsid w:val="00DD3D9A"/>
    <w:rsid w:val="00DD5653"/>
    <w:rsid w:val="00DD6900"/>
    <w:rsid w:val="00DD7053"/>
    <w:rsid w:val="00DD7D13"/>
    <w:rsid w:val="00DE03F1"/>
    <w:rsid w:val="00DE04F5"/>
    <w:rsid w:val="00DE16FD"/>
    <w:rsid w:val="00DE1DA6"/>
    <w:rsid w:val="00DE2719"/>
    <w:rsid w:val="00DE28D8"/>
    <w:rsid w:val="00DE2F23"/>
    <w:rsid w:val="00DE36B1"/>
    <w:rsid w:val="00DE45DF"/>
    <w:rsid w:val="00DE4FC4"/>
    <w:rsid w:val="00DE59C3"/>
    <w:rsid w:val="00DE5FD4"/>
    <w:rsid w:val="00DE60EE"/>
    <w:rsid w:val="00DF022E"/>
    <w:rsid w:val="00DF1DB6"/>
    <w:rsid w:val="00DF25E6"/>
    <w:rsid w:val="00DF2F1D"/>
    <w:rsid w:val="00DF2F4A"/>
    <w:rsid w:val="00DF5AC3"/>
    <w:rsid w:val="00DF7C3D"/>
    <w:rsid w:val="00E01316"/>
    <w:rsid w:val="00E01A7F"/>
    <w:rsid w:val="00E02BA5"/>
    <w:rsid w:val="00E02D86"/>
    <w:rsid w:val="00E03242"/>
    <w:rsid w:val="00E0328F"/>
    <w:rsid w:val="00E03DD3"/>
    <w:rsid w:val="00E03E14"/>
    <w:rsid w:val="00E04F37"/>
    <w:rsid w:val="00E055FF"/>
    <w:rsid w:val="00E06495"/>
    <w:rsid w:val="00E10AC5"/>
    <w:rsid w:val="00E10C85"/>
    <w:rsid w:val="00E13AB8"/>
    <w:rsid w:val="00E16DC3"/>
    <w:rsid w:val="00E1732C"/>
    <w:rsid w:val="00E17FE0"/>
    <w:rsid w:val="00E20EE1"/>
    <w:rsid w:val="00E23215"/>
    <w:rsid w:val="00E26587"/>
    <w:rsid w:val="00E26AC0"/>
    <w:rsid w:val="00E26CD8"/>
    <w:rsid w:val="00E30085"/>
    <w:rsid w:val="00E30944"/>
    <w:rsid w:val="00E30A0A"/>
    <w:rsid w:val="00E316BA"/>
    <w:rsid w:val="00E32A99"/>
    <w:rsid w:val="00E33BE8"/>
    <w:rsid w:val="00E345D0"/>
    <w:rsid w:val="00E34B63"/>
    <w:rsid w:val="00E34D66"/>
    <w:rsid w:val="00E3685D"/>
    <w:rsid w:val="00E36BB3"/>
    <w:rsid w:val="00E36F3B"/>
    <w:rsid w:val="00E37505"/>
    <w:rsid w:val="00E3763A"/>
    <w:rsid w:val="00E37AB7"/>
    <w:rsid w:val="00E41078"/>
    <w:rsid w:val="00E411C5"/>
    <w:rsid w:val="00E4120F"/>
    <w:rsid w:val="00E412BB"/>
    <w:rsid w:val="00E416E5"/>
    <w:rsid w:val="00E43F84"/>
    <w:rsid w:val="00E448B4"/>
    <w:rsid w:val="00E46EEF"/>
    <w:rsid w:val="00E475D8"/>
    <w:rsid w:val="00E5071D"/>
    <w:rsid w:val="00E5093F"/>
    <w:rsid w:val="00E51308"/>
    <w:rsid w:val="00E513A8"/>
    <w:rsid w:val="00E52179"/>
    <w:rsid w:val="00E52AC1"/>
    <w:rsid w:val="00E53F63"/>
    <w:rsid w:val="00E54768"/>
    <w:rsid w:val="00E55B8B"/>
    <w:rsid w:val="00E56BD9"/>
    <w:rsid w:val="00E577D3"/>
    <w:rsid w:val="00E57A65"/>
    <w:rsid w:val="00E57B89"/>
    <w:rsid w:val="00E60012"/>
    <w:rsid w:val="00E60234"/>
    <w:rsid w:val="00E602D1"/>
    <w:rsid w:val="00E61E7A"/>
    <w:rsid w:val="00E633AD"/>
    <w:rsid w:val="00E63496"/>
    <w:rsid w:val="00E63D24"/>
    <w:rsid w:val="00E647E9"/>
    <w:rsid w:val="00E64B04"/>
    <w:rsid w:val="00E65138"/>
    <w:rsid w:val="00E65E29"/>
    <w:rsid w:val="00E673F5"/>
    <w:rsid w:val="00E67A3B"/>
    <w:rsid w:val="00E67F1A"/>
    <w:rsid w:val="00E7066D"/>
    <w:rsid w:val="00E7116A"/>
    <w:rsid w:val="00E71D84"/>
    <w:rsid w:val="00E72BF0"/>
    <w:rsid w:val="00E74745"/>
    <w:rsid w:val="00E749CA"/>
    <w:rsid w:val="00E75090"/>
    <w:rsid w:val="00E7515D"/>
    <w:rsid w:val="00E75682"/>
    <w:rsid w:val="00E7582F"/>
    <w:rsid w:val="00E7690A"/>
    <w:rsid w:val="00E77E91"/>
    <w:rsid w:val="00E81007"/>
    <w:rsid w:val="00E81D93"/>
    <w:rsid w:val="00E8349E"/>
    <w:rsid w:val="00E84A17"/>
    <w:rsid w:val="00E85844"/>
    <w:rsid w:val="00E859BB"/>
    <w:rsid w:val="00E859CA"/>
    <w:rsid w:val="00E85F7E"/>
    <w:rsid w:val="00E87247"/>
    <w:rsid w:val="00E91495"/>
    <w:rsid w:val="00E91CF6"/>
    <w:rsid w:val="00E91CF9"/>
    <w:rsid w:val="00E929F5"/>
    <w:rsid w:val="00E92C5C"/>
    <w:rsid w:val="00E942A5"/>
    <w:rsid w:val="00E94929"/>
    <w:rsid w:val="00E959F4"/>
    <w:rsid w:val="00E966A8"/>
    <w:rsid w:val="00E96CC3"/>
    <w:rsid w:val="00E970D3"/>
    <w:rsid w:val="00E9733A"/>
    <w:rsid w:val="00EA0117"/>
    <w:rsid w:val="00EA19AB"/>
    <w:rsid w:val="00EA1DAA"/>
    <w:rsid w:val="00EA3257"/>
    <w:rsid w:val="00EA40A0"/>
    <w:rsid w:val="00EA583D"/>
    <w:rsid w:val="00EA6479"/>
    <w:rsid w:val="00EA6F08"/>
    <w:rsid w:val="00EA7018"/>
    <w:rsid w:val="00EB0AB8"/>
    <w:rsid w:val="00EB1928"/>
    <w:rsid w:val="00EB19F9"/>
    <w:rsid w:val="00EB2783"/>
    <w:rsid w:val="00EB3582"/>
    <w:rsid w:val="00EB3675"/>
    <w:rsid w:val="00EB4C48"/>
    <w:rsid w:val="00EB4E24"/>
    <w:rsid w:val="00EB4E84"/>
    <w:rsid w:val="00EB5EE7"/>
    <w:rsid w:val="00EB7E1A"/>
    <w:rsid w:val="00EC127C"/>
    <w:rsid w:val="00EC1772"/>
    <w:rsid w:val="00EC1EF7"/>
    <w:rsid w:val="00EC3488"/>
    <w:rsid w:val="00EC5678"/>
    <w:rsid w:val="00EC602A"/>
    <w:rsid w:val="00EC6533"/>
    <w:rsid w:val="00EC6E7A"/>
    <w:rsid w:val="00EC724D"/>
    <w:rsid w:val="00ED02B9"/>
    <w:rsid w:val="00ED1E6B"/>
    <w:rsid w:val="00ED1F69"/>
    <w:rsid w:val="00ED2886"/>
    <w:rsid w:val="00ED292D"/>
    <w:rsid w:val="00ED39D1"/>
    <w:rsid w:val="00ED4550"/>
    <w:rsid w:val="00ED4704"/>
    <w:rsid w:val="00ED4EA6"/>
    <w:rsid w:val="00ED6424"/>
    <w:rsid w:val="00ED6545"/>
    <w:rsid w:val="00ED6F3C"/>
    <w:rsid w:val="00ED7E18"/>
    <w:rsid w:val="00EE2F16"/>
    <w:rsid w:val="00EE2F37"/>
    <w:rsid w:val="00EE443D"/>
    <w:rsid w:val="00EE46B0"/>
    <w:rsid w:val="00EE50C3"/>
    <w:rsid w:val="00EE52EE"/>
    <w:rsid w:val="00EE618E"/>
    <w:rsid w:val="00EE6CE5"/>
    <w:rsid w:val="00EF1B7B"/>
    <w:rsid w:val="00EF3E94"/>
    <w:rsid w:val="00EF4737"/>
    <w:rsid w:val="00EF49B8"/>
    <w:rsid w:val="00EF5595"/>
    <w:rsid w:val="00EF67A0"/>
    <w:rsid w:val="00EF7E18"/>
    <w:rsid w:val="00EF7FFD"/>
    <w:rsid w:val="00F01288"/>
    <w:rsid w:val="00F013AD"/>
    <w:rsid w:val="00F013E4"/>
    <w:rsid w:val="00F014B8"/>
    <w:rsid w:val="00F030EF"/>
    <w:rsid w:val="00F04383"/>
    <w:rsid w:val="00F04C86"/>
    <w:rsid w:val="00F05713"/>
    <w:rsid w:val="00F05AAA"/>
    <w:rsid w:val="00F05FAD"/>
    <w:rsid w:val="00F07621"/>
    <w:rsid w:val="00F0771C"/>
    <w:rsid w:val="00F07C9F"/>
    <w:rsid w:val="00F10BAA"/>
    <w:rsid w:val="00F10D98"/>
    <w:rsid w:val="00F11777"/>
    <w:rsid w:val="00F12B71"/>
    <w:rsid w:val="00F13A54"/>
    <w:rsid w:val="00F13B75"/>
    <w:rsid w:val="00F14182"/>
    <w:rsid w:val="00F14930"/>
    <w:rsid w:val="00F15586"/>
    <w:rsid w:val="00F1742E"/>
    <w:rsid w:val="00F17F6B"/>
    <w:rsid w:val="00F21C45"/>
    <w:rsid w:val="00F223AF"/>
    <w:rsid w:val="00F224EF"/>
    <w:rsid w:val="00F22C8F"/>
    <w:rsid w:val="00F24DB7"/>
    <w:rsid w:val="00F279B1"/>
    <w:rsid w:val="00F310C8"/>
    <w:rsid w:val="00F314D9"/>
    <w:rsid w:val="00F32870"/>
    <w:rsid w:val="00F335F5"/>
    <w:rsid w:val="00F3520F"/>
    <w:rsid w:val="00F40591"/>
    <w:rsid w:val="00F41ADA"/>
    <w:rsid w:val="00F43FB4"/>
    <w:rsid w:val="00F44198"/>
    <w:rsid w:val="00F4429F"/>
    <w:rsid w:val="00F452E0"/>
    <w:rsid w:val="00F46104"/>
    <w:rsid w:val="00F469BF"/>
    <w:rsid w:val="00F50596"/>
    <w:rsid w:val="00F5061F"/>
    <w:rsid w:val="00F511FF"/>
    <w:rsid w:val="00F512CD"/>
    <w:rsid w:val="00F51CF6"/>
    <w:rsid w:val="00F5239F"/>
    <w:rsid w:val="00F52608"/>
    <w:rsid w:val="00F52856"/>
    <w:rsid w:val="00F52DE3"/>
    <w:rsid w:val="00F54581"/>
    <w:rsid w:val="00F546EA"/>
    <w:rsid w:val="00F548A4"/>
    <w:rsid w:val="00F54ABD"/>
    <w:rsid w:val="00F55098"/>
    <w:rsid w:val="00F554FE"/>
    <w:rsid w:val="00F5573B"/>
    <w:rsid w:val="00F5589D"/>
    <w:rsid w:val="00F56FAA"/>
    <w:rsid w:val="00F5788B"/>
    <w:rsid w:val="00F57B20"/>
    <w:rsid w:val="00F57BD0"/>
    <w:rsid w:val="00F60350"/>
    <w:rsid w:val="00F60752"/>
    <w:rsid w:val="00F608F5"/>
    <w:rsid w:val="00F61D63"/>
    <w:rsid w:val="00F633D8"/>
    <w:rsid w:val="00F63801"/>
    <w:rsid w:val="00F652F8"/>
    <w:rsid w:val="00F65815"/>
    <w:rsid w:val="00F6679A"/>
    <w:rsid w:val="00F6777D"/>
    <w:rsid w:val="00F67F00"/>
    <w:rsid w:val="00F701B3"/>
    <w:rsid w:val="00F703C2"/>
    <w:rsid w:val="00F705E9"/>
    <w:rsid w:val="00F708DE"/>
    <w:rsid w:val="00F73D2A"/>
    <w:rsid w:val="00F74D54"/>
    <w:rsid w:val="00F74F27"/>
    <w:rsid w:val="00F74F56"/>
    <w:rsid w:val="00F76062"/>
    <w:rsid w:val="00F762FD"/>
    <w:rsid w:val="00F77EBD"/>
    <w:rsid w:val="00F80479"/>
    <w:rsid w:val="00F80F37"/>
    <w:rsid w:val="00F82DC8"/>
    <w:rsid w:val="00F84E05"/>
    <w:rsid w:val="00F850D1"/>
    <w:rsid w:val="00F859B6"/>
    <w:rsid w:val="00F85E96"/>
    <w:rsid w:val="00F874E1"/>
    <w:rsid w:val="00F87EF5"/>
    <w:rsid w:val="00F9102A"/>
    <w:rsid w:val="00F9228B"/>
    <w:rsid w:val="00F9233A"/>
    <w:rsid w:val="00F93907"/>
    <w:rsid w:val="00F944AA"/>
    <w:rsid w:val="00F952DA"/>
    <w:rsid w:val="00F95BB8"/>
    <w:rsid w:val="00F96138"/>
    <w:rsid w:val="00FA1202"/>
    <w:rsid w:val="00FA151E"/>
    <w:rsid w:val="00FA3128"/>
    <w:rsid w:val="00FA3DF4"/>
    <w:rsid w:val="00FA3F7F"/>
    <w:rsid w:val="00FA538C"/>
    <w:rsid w:val="00FA5D5A"/>
    <w:rsid w:val="00FA661E"/>
    <w:rsid w:val="00FA7778"/>
    <w:rsid w:val="00FB1347"/>
    <w:rsid w:val="00FB1675"/>
    <w:rsid w:val="00FB2B1F"/>
    <w:rsid w:val="00FB34F7"/>
    <w:rsid w:val="00FB40EE"/>
    <w:rsid w:val="00FB4114"/>
    <w:rsid w:val="00FB5163"/>
    <w:rsid w:val="00FB5770"/>
    <w:rsid w:val="00FB62BB"/>
    <w:rsid w:val="00FB770E"/>
    <w:rsid w:val="00FB783D"/>
    <w:rsid w:val="00FC0BDA"/>
    <w:rsid w:val="00FC0CD5"/>
    <w:rsid w:val="00FC23B4"/>
    <w:rsid w:val="00FC2582"/>
    <w:rsid w:val="00FC2C08"/>
    <w:rsid w:val="00FC2C8C"/>
    <w:rsid w:val="00FC3093"/>
    <w:rsid w:val="00FC39AE"/>
    <w:rsid w:val="00FC3B47"/>
    <w:rsid w:val="00FC3C97"/>
    <w:rsid w:val="00FC4423"/>
    <w:rsid w:val="00FC4500"/>
    <w:rsid w:val="00FC4634"/>
    <w:rsid w:val="00FC46B6"/>
    <w:rsid w:val="00FC4E6E"/>
    <w:rsid w:val="00FC510D"/>
    <w:rsid w:val="00FC52BE"/>
    <w:rsid w:val="00FC5D5C"/>
    <w:rsid w:val="00FD1704"/>
    <w:rsid w:val="00FD1EA9"/>
    <w:rsid w:val="00FD1EB6"/>
    <w:rsid w:val="00FD3DB9"/>
    <w:rsid w:val="00FD45EE"/>
    <w:rsid w:val="00FD4FE8"/>
    <w:rsid w:val="00FD5048"/>
    <w:rsid w:val="00FD722D"/>
    <w:rsid w:val="00FD72A9"/>
    <w:rsid w:val="00FD7F8C"/>
    <w:rsid w:val="00FE007B"/>
    <w:rsid w:val="00FE0836"/>
    <w:rsid w:val="00FE08D1"/>
    <w:rsid w:val="00FE17B3"/>
    <w:rsid w:val="00FE1860"/>
    <w:rsid w:val="00FE2160"/>
    <w:rsid w:val="00FE2623"/>
    <w:rsid w:val="00FE2675"/>
    <w:rsid w:val="00FE3086"/>
    <w:rsid w:val="00FE3122"/>
    <w:rsid w:val="00FE34BB"/>
    <w:rsid w:val="00FE4A7A"/>
    <w:rsid w:val="00FE66F5"/>
    <w:rsid w:val="00FE7AB2"/>
    <w:rsid w:val="00FE7D5A"/>
    <w:rsid w:val="00FE7FDD"/>
    <w:rsid w:val="00FF3BD8"/>
    <w:rsid w:val="00FF4DC0"/>
    <w:rsid w:val="00FF5AD9"/>
    <w:rsid w:val="00FF6D3B"/>
    <w:rsid w:val="00FF6E42"/>
    <w:rsid w:val="00FF722E"/>
    <w:rsid w:val="00FF738F"/>
    <w:rsid w:val="00FF7663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CBDA08"/>
  <w15:docId w15:val="{BD1526FF-4CE3-4EA0-89B4-D81968EC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39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4173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136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260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56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fincontrol.gov-murman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oszakaz.gov-murm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8882B-A132-4094-9645-6A7DC7ACF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8</Pages>
  <Words>2563</Words>
  <Characters>16646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Черенкова Е.А.</cp:lastModifiedBy>
  <cp:revision>39</cp:revision>
  <cp:lastPrinted>2024-09-03T09:08:00Z</cp:lastPrinted>
  <dcterms:created xsi:type="dcterms:W3CDTF">2024-09-19T12:43:00Z</dcterms:created>
  <dcterms:modified xsi:type="dcterms:W3CDTF">2024-11-01T07:38:00Z</dcterms:modified>
</cp:coreProperties>
</file>