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C41747" w14:textId="77777777" w:rsidR="00143024" w:rsidRPr="008A44C8" w:rsidRDefault="00143024" w:rsidP="001F436B">
      <w:pPr>
        <w:spacing w:after="0" w:line="240" w:lineRule="auto"/>
        <w:jc w:val="center"/>
        <w:rPr>
          <w:rFonts w:ascii="Times New Roman" w:hAnsi="Times New Roman"/>
          <w:sz w:val="18"/>
          <w:szCs w:val="20"/>
        </w:rPr>
      </w:pPr>
    </w:p>
    <w:p w14:paraId="64BDBCFB" w14:textId="1D9CB655" w:rsidR="00FE66F5" w:rsidRPr="008A44C8" w:rsidRDefault="00FE66F5" w:rsidP="001F436B">
      <w:pPr>
        <w:spacing w:after="0" w:line="240" w:lineRule="auto"/>
        <w:jc w:val="center"/>
        <w:rPr>
          <w:rFonts w:ascii="Times New Roman" w:hAnsi="Times New Roman"/>
          <w:sz w:val="20"/>
        </w:rPr>
      </w:pPr>
      <w:proofErr w:type="gramStart"/>
      <w:r w:rsidRPr="008A44C8">
        <w:rPr>
          <w:rFonts w:ascii="Times New Roman" w:hAnsi="Times New Roman"/>
          <w:sz w:val="20"/>
        </w:rPr>
        <w:t>П</w:t>
      </w:r>
      <w:proofErr w:type="gramEnd"/>
      <w:r w:rsidRPr="008A44C8">
        <w:rPr>
          <w:rFonts w:ascii="Times New Roman" w:hAnsi="Times New Roman"/>
          <w:sz w:val="20"/>
        </w:rPr>
        <w:t xml:space="preserve"> А С П О Р Т</w:t>
      </w:r>
    </w:p>
    <w:p w14:paraId="5E07E03E" w14:textId="77777777" w:rsidR="00FE66F5" w:rsidRPr="008A44C8" w:rsidRDefault="002328ED" w:rsidP="001F436B">
      <w:pPr>
        <w:spacing w:after="0" w:line="240" w:lineRule="auto"/>
        <w:jc w:val="center"/>
        <w:rPr>
          <w:rFonts w:ascii="Times New Roman" w:hAnsi="Times New Roman"/>
          <w:sz w:val="20"/>
        </w:rPr>
      </w:pPr>
      <w:r w:rsidRPr="008A44C8">
        <w:rPr>
          <w:rFonts w:ascii="Times New Roman" w:hAnsi="Times New Roman"/>
          <w:sz w:val="20"/>
        </w:rPr>
        <w:t>Г</w:t>
      </w:r>
      <w:r w:rsidR="00FE66F5" w:rsidRPr="008A44C8">
        <w:rPr>
          <w:rFonts w:ascii="Times New Roman" w:hAnsi="Times New Roman"/>
          <w:sz w:val="20"/>
        </w:rPr>
        <w:t>осударственной</w:t>
      </w:r>
      <w:r w:rsidRPr="008A44C8">
        <w:rPr>
          <w:rFonts w:ascii="Times New Roman" w:hAnsi="Times New Roman"/>
          <w:sz w:val="20"/>
        </w:rPr>
        <w:t xml:space="preserve"> </w:t>
      </w:r>
      <w:r w:rsidR="00FE66F5" w:rsidRPr="008A44C8">
        <w:rPr>
          <w:rFonts w:ascii="Times New Roman" w:hAnsi="Times New Roman"/>
          <w:sz w:val="20"/>
        </w:rPr>
        <w:t xml:space="preserve">программы </w:t>
      </w:r>
    </w:p>
    <w:p w14:paraId="6F329C69" w14:textId="48E4F5B2" w:rsidR="00FE66F5" w:rsidRPr="008A44C8" w:rsidRDefault="00FE66F5" w:rsidP="001F436B">
      <w:pPr>
        <w:spacing w:after="0" w:line="240" w:lineRule="auto"/>
        <w:jc w:val="center"/>
        <w:rPr>
          <w:rFonts w:ascii="Times New Roman" w:hAnsi="Times New Roman"/>
          <w:sz w:val="20"/>
        </w:rPr>
      </w:pPr>
      <w:r w:rsidRPr="00B405BA">
        <w:rPr>
          <w:rFonts w:ascii="Times New Roman" w:hAnsi="Times New Roman"/>
          <w:b/>
          <w:sz w:val="20"/>
        </w:rPr>
        <w:t>«</w:t>
      </w:r>
      <w:r w:rsidR="00492CFC">
        <w:rPr>
          <w:rFonts w:ascii="Times New Roman" w:hAnsi="Times New Roman"/>
          <w:b/>
          <w:sz w:val="20"/>
        </w:rPr>
        <w:t>Рыбное и сельское</w:t>
      </w:r>
      <w:r w:rsidR="00B42E06" w:rsidRPr="00B405BA">
        <w:rPr>
          <w:rFonts w:ascii="Times New Roman" w:hAnsi="Times New Roman"/>
          <w:b/>
          <w:sz w:val="20"/>
        </w:rPr>
        <w:t xml:space="preserve"> хозяйств</w:t>
      </w:r>
      <w:r w:rsidR="00492CFC">
        <w:rPr>
          <w:rFonts w:ascii="Times New Roman" w:hAnsi="Times New Roman"/>
          <w:b/>
          <w:sz w:val="20"/>
        </w:rPr>
        <w:t>о</w:t>
      </w:r>
      <w:r w:rsidRPr="00B405BA">
        <w:rPr>
          <w:rFonts w:ascii="Times New Roman" w:hAnsi="Times New Roman"/>
          <w:b/>
          <w:sz w:val="20"/>
        </w:rPr>
        <w:t>»</w:t>
      </w:r>
    </w:p>
    <w:p w14:paraId="03A76BF3" w14:textId="77777777" w:rsidR="00556A0B" w:rsidRPr="008A44C8" w:rsidRDefault="00556A0B" w:rsidP="001F436B">
      <w:pPr>
        <w:spacing w:after="0" w:line="240" w:lineRule="auto"/>
        <w:jc w:val="center"/>
        <w:rPr>
          <w:rFonts w:ascii="Times New Roman" w:hAnsi="Times New Roman"/>
          <w:sz w:val="20"/>
        </w:rPr>
      </w:pPr>
    </w:p>
    <w:p w14:paraId="48E4E9DF" w14:textId="77777777" w:rsidR="00FE66F5" w:rsidRPr="00803737" w:rsidRDefault="00635A86" w:rsidP="001F436B">
      <w:pPr>
        <w:spacing w:after="0" w:line="240" w:lineRule="auto"/>
        <w:jc w:val="center"/>
        <w:rPr>
          <w:rFonts w:ascii="Times New Roman" w:hAnsi="Times New Roman"/>
          <w:b/>
          <w:sz w:val="20"/>
        </w:rPr>
      </w:pPr>
      <w:r w:rsidRPr="00803737">
        <w:rPr>
          <w:rFonts w:ascii="Times New Roman" w:hAnsi="Times New Roman"/>
          <w:b/>
          <w:sz w:val="20"/>
        </w:rPr>
        <w:t>1. </w:t>
      </w:r>
      <w:r w:rsidR="00FE66F5" w:rsidRPr="00803737">
        <w:rPr>
          <w:rFonts w:ascii="Times New Roman" w:hAnsi="Times New Roman"/>
          <w:b/>
          <w:sz w:val="20"/>
        </w:rPr>
        <w:t>Основные положения</w:t>
      </w:r>
    </w:p>
    <w:p w14:paraId="10ECEA61" w14:textId="77777777" w:rsidR="00FE66F5" w:rsidRPr="008A44C8" w:rsidRDefault="00FE66F5" w:rsidP="001F436B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tbl>
      <w:tblPr>
        <w:tblW w:w="15390" w:type="dxa"/>
        <w:tblInd w:w="302" w:type="dxa"/>
        <w:tblLook w:val="01E0" w:firstRow="1" w:lastRow="1" w:firstColumn="1" w:lastColumn="1" w:noHBand="0" w:noVBand="0"/>
      </w:tblPr>
      <w:tblGrid>
        <w:gridCol w:w="6894"/>
        <w:gridCol w:w="8496"/>
      </w:tblGrid>
      <w:tr w:rsidR="00AE76B9" w:rsidRPr="0056534E" w14:paraId="4F444E47" w14:textId="77777777" w:rsidTr="004A547B">
        <w:trPr>
          <w:trHeight w:val="473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840F6" w14:textId="77777777" w:rsidR="00AE76B9" w:rsidRPr="00A2558D" w:rsidRDefault="00AE76B9" w:rsidP="007F1E4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558D">
              <w:rPr>
                <w:rFonts w:ascii="Times New Roman" w:hAnsi="Times New Roman"/>
                <w:sz w:val="18"/>
                <w:szCs w:val="18"/>
              </w:rPr>
              <w:t xml:space="preserve">Куратор </w:t>
            </w:r>
            <w:r w:rsidR="00184488" w:rsidRPr="00A2558D">
              <w:rPr>
                <w:rFonts w:ascii="Times New Roman" w:hAnsi="Times New Roman"/>
                <w:sz w:val="18"/>
                <w:szCs w:val="18"/>
              </w:rPr>
              <w:t>государственной программы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10046" w14:textId="77777777" w:rsidR="00AE76B9" w:rsidRPr="00A2558D" w:rsidRDefault="00492CFC" w:rsidP="00B42E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9468B">
              <w:rPr>
                <w:rFonts w:ascii="Times New Roman" w:hAnsi="Times New Roman"/>
                <w:sz w:val="18"/>
                <w:szCs w:val="18"/>
              </w:rPr>
              <w:t xml:space="preserve">Кузнецова О.А. - </w:t>
            </w:r>
            <w:r w:rsidR="007F1E44" w:rsidRPr="0079468B">
              <w:rPr>
                <w:rFonts w:ascii="Times New Roman" w:hAnsi="Times New Roman"/>
                <w:sz w:val="18"/>
                <w:szCs w:val="18"/>
              </w:rPr>
              <w:t xml:space="preserve">заместитель </w:t>
            </w:r>
            <w:r w:rsidR="007F1E44" w:rsidRPr="00A2558D">
              <w:rPr>
                <w:rFonts w:ascii="Times New Roman" w:hAnsi="Times New Roman"/>
                <w:sz w:val="18"/>
                <w:szCs w:val="18"/>
              </w:rPr>
              <w:t>Губернатора Мурманской области</w:t>
            </w:r>
          </w:p>
        </w:tc>
      </w:tr>
      <w:tr w:rsidR="00AE76B9" w:rsidRPr="0056534E" w14:paraId="3DF75CC0" w14:textId="77777777" w:rsidTr="00467540">
        <w:trPr>
          <w:trHeight w:val="452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BD343" w14:textId="77777777" w:rsidR="00347D93" w:rsidRPr="00A2558D" w:rsidRDefault="00AE76B9" w:rsidP="007F1E4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558D">
              <w:rPr>
                <w:rFonts w:ascii="Times New Roman" w:hAnsi="Times New Roman"/>
                <w:sz w:val="18"/>
                <w:szCs w:val="18"/>
              </w:rPr>
              <w:t xml:space="preserve">Ответственный исполнитель </w:t>
            </w:r>
            <w:r w:rsidR="00184488" w:rsidRPr="00A2558D">
              <w:rPr>
                <w:rFonts w:ascii="Times New Roman" w:hAnsi="Times New Roman"/>
                <w:sz w:val="18"/>
                <w:szCs w:val="18"/>
              </w:rPr>
              <w:t>государственной программы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4602B" w14:textId="77777777" w:rsidR="00492CFC" w:rsidRPr="00A2558D" w:rsidRDefault="00492CFC" w:rsidP="00492CF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558D">
              <w:rPr>
                <w:rFonts w:ascii="Times New Roman" w:hAnsi="Times New Roman"/>
                <w:sz w:val="18"/>
                <w:szCs w:val="18"/>
              </w:rPr>
              <w:t>Министерство природных ресурсов, экологии и рыбного хозяйства Мурманской области</w:t>
            </w:r>
          </w:p>
          <w:p w14:paraId="64CA3F9D" w14:textId="77777777" w:rsidR="006F17A0" w:rsidRPr="00A2558D" w:rsidRDefault="00492CFC" w:rsidP="00492CF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558D">
              <w:rPr>
                <w:rFonts w:ascii="Times New Roman" w:hAnsi="Times New Roman"/>
                <w:sz w:val="18"/>
                <w:szCs w:val="18"/>
              </w:rPr>
              <w:t xml:space="preserve">Середа З.В. – министр природных ресурсов, экологии и рыбного хозяйства Мурманской области  </w:t>
            </w:r>
          </w:p>
        </w:tc>
      </w:tr>
      <w:tr w:rsidR="00260CA0" w:rsidRPr="0056534E" w14:paraId="37FD1065" w14:textId="77777777" w:rsidTr="00467540">
        <w:trPr>
          <w:trHeight w:val="416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E0F1C" w14:textId="2A3D8B69" w:rsidR="00260CA0" w:rsidRPr="00A2558D" w:rsidRDefault="00260CA0" w:rsidP="007F1E4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558D">
              <w:rPr>
                <w:rFonts w:ascii="Times New Roman" w:hAnsi="Times New Roman"/>
                <w:sz w:val="18"/>
                <w:szCs w:val="18"/>
              </w:rPr>
              <w:t xml:space="preserve">Соисполнители государственной </w:t>
            </w:r>
            <w:r w:rsidR="000B75ED" w:rsidRPr="00A2558D">
              <w:rPr>
                <w:rFonts w:ascii="Times New Roman" w:hAnsi="Times New Roman"/>
                <w:sz w:val="18"/>
                <w:szCs w:val="18"/>
              </w:rPr>
              <w:t>программы</w:t>
            </w:r>
            <w:r w:rsidR="000B75ED" w:rsidRPr="00A2558D">
              <w:rPr>
                <w:rStyle w:val="a9"/>
                <w:rFonts w:ascii="Times New Roman" w:hAnsi="Times New Roman"/>
                <w:sz w:val="18"/>
                <w:szCs w:val="18"/>
              </w:rPr>
              <w:footnoteReference w:id="2"/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68B74" w14:textId="77777777" w:rsidR="00897D6D" w:rsidRPr="00A2558D" w:rsidRDefault="00897D6D" w:rsidP="00565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558D">
              <w:rPr>
                <w:rFonts w:ascii="Times New Roman" w:hAnsi="Times New Roman"/>
                <w:sz w:val="18"/>
                <w:szCs w:val="18"/>
              </w:rPr>
              <w:t>Министерство строительства Мурманской области</w:t>
            </w:r>
            <w:r w:rsidR="00492CFC" w:rsidRPr="00A2558D">
              <w:rPr>
                <w:rFonts w:ascii="Times New Roman" w:hAnsi="Times New Roman"/>
                <w:sz w:val="18"/>
                <w:szCs w:val="18"/>
              </w:rPr>
              <w:t xml:space="preserve">, </w:t>
            </w:r>
          </w:p>
          <w:p w14:paraId="71A0924A" w14:textId="77777777" w:rsidR="00492CFC" w:rsidRPr="00A2558D" w:rsidRDefault="00492CFC" w:rsidP="00565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558D">
              <w:rPr>
                <w:rFonts w:ascii="Times New Roman" w:hAnsi="Times New Roman"/>
                <w:sz w:val="18"/>
                <w:szCs w:val="18"/>
              </w:rPr>
              <w:t>Министерство градостроительства и благоустройства Мурманской области</w:t>
            </w:r>
          </w:p>
          <w:p w14:paraId="38192715" w14:textId="32556B58" w:rsidR="00F80A47" w:rsidRPr="00A2558D" w:rsidRDefault="009D4761" w:rsidP="00F80A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558D">
              <w:rPr>
                <w:rFonts w:ascii="Times New Roman" w:hAnsi="Times New Roman"/>
                <w:sz w:val="18"/>
                <w:szCs w:val="18"/>
              </w:rPr>
              <w:t>Министерство энергетики и жилищно-коммунального хозяйства Мурманской области</w:t>
            </w:r>
          </w:p>
        </w:tc>
      </w:tr>
    </w:tbl>
    <w:p w14:paraId="026ABC46" w14:textId="77777777" w:rsidR="00FE66F5" w:rsidRPr="008A44C8" w:rsidRDefault="00FE66F5" w:rsidP="007F1E44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tbl>
      <w:tblPr>
        <w:tblW w:w="15390" w:type="dxa"/>
        <w:tblInd w:w="302" w:type="dxa"/>
        <w:tblLook w:val="01E0" w:firstRow="1" w:lastRow="1" w:firstColumn="1" w:lastColumn="1" w:noHBand="0" w:noVBand="0"/>
      </w:tblPr>
      <w:tblGrid>
        <w:gridCol w:w="6894"/>
        <w:gridCol w:w="8496"/>
      </w:tblGrid>
      <w:tr w:rsidR="00FE66F5" w:rsidRPr="0056534E" w14:paraId="74A174B8" w14:textId="77777777" w:rsidTr="00467540">
        <w:trPr>
          <w:trHeight w:val="789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58B24" w14:textId="2BCF612E" w:rsidR="00FE66F5" w:rsidRPr="00A2558D" w:rsidRDefault="00FE66F5" w:rsidP="000B75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558D">
              <w:rPr>
                <w:rFonts w:ascii="Times New Roman" w:hAnsi="Times New Roman"/>
                <w:sz w:val="18"/>
                <w:szCs w:val="18"/>
              </w:rPr>
              <w:t>Период реализации</w:t>
            </w:r>
            <w:r w:rsidR="00A32856" w:rsidRPr="00A2558D">
              <w:rPr>
                <w:rFonts w:ascii="Times New Roman" w:hAnsi="Times New Roman"/>
                <w:sz w:val="18"/>
                <w:szCs w:val="18"/>
              </w:rPr>
              <w:t xml:space="preserve"> государственной программы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7C962" w14:textId="77777777" w:rsidR="007A76B6" w:rsidRPr="00A2558D" w:rsidRDefault="007A76B6" w:rsidP="007A76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558D">
              <w:rPr>
                <w:rFonts w:ascii="Times New Roman" w:hAnsi="Times New Roman"/>
                <w:sz w:val="18"/>
                <w:szCs w:val="18"/>
              </w:rPr>
              <w:t>2021-2030</w:t>
            </w:r>
          </w:p>
          <w:p w14:paraId="7A759541" w14:textId="77777777" w:rsidR="007A76B6" w:rsidRPr="00A2558D" w:rsidRDefault="007A76B6" w:rsidP="007A76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558D">
              <w:rPr>
                <w:rFonts w:ascii="Times New Roman" w:hAnsi="Times New Roman"/>
                <w:sz w:val="18"/>
                <w:szCs w:val="18"/>
              </w:rPr>
              <w:t>Этап 1: 2021-2024</w:t>
            </w:r>
          </w:p>
          <w:p w14:paraId="0BEBEAF5" w14:textId="77777777" w:rsidR="00260CA0" w:rsidRPr="00A2558D" w:rsidRDefault="007A76B6" w:rsidP="007A76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558D">
              <w:rPr>
                <w:rFonts w:ascii="Times New Roman" w:hAnsi="Times New Roman"/>
                <w:sz w:val="18"/>
                <w:szCs w:val="18"/>
              </w:rPr>
              <w:t>Этап 2: 2025-2030</w:t>
            </w:r>
          </w:p>
        </w:tc>
      </w:tr>
      <w:tr w:rsidR="000C5CE9" w:rsidRPr="0056534E" w14:paraId="78C2C693" w14:textId="77777777" w:rsidTr="00467540">
        <w:trPr>
          <w:trHeight w:val="278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7AE20" w14:textId="77777777" w:rsidR="000C5CE9" w:rsidRPr="00A2558D" w:rsidRDefault="000C5CE9" w:rsidP="007F1E4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558D">
              <w:rPr>
                <w:rFonts w:ascii="Times New Roman" w:hAnsi="Times New Roman"/>
                <w:sz w:val="18"/>
                <w:szCs w:val="18"/>
              </w:rPr>
              <w:t xml:space="preserve">Цели государственной </w:t>
            </w:r>
            <w:r w:rsidR="001C7F41" w:rsidRPr="00A2558D">
              <w:rPr>
                <w:rFonts w:ascii="Times New Roman" w:hAnsi="Times New Roman"/>
                <w:sz w:val="18"/>
                <w:szCs w:val="18"/>
              </w:rPr>
              <w:t>программы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B0086C" w14:textId="77777777" w:rsidR="005A1CF9" w:rsidRPr="00A2558D" w:rsidRDefault="00EB521A" w:rsidP="005D1A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558D">
              <w:rPr>
                <w:rFonts w:ascii="Times New Roman" w:hAnsi="Times New Roman"/>
                <w:sz w:val="18"/>
                <w:szCs w:val="18"/>
              </w:rPr>
              <w:t>1</w:t>
            </w:r>
            <w:r w:rsidR="00492CFC" w:rsidRPr="00A2558D">
              <w:rPr>
                <w:rFonts w:ascii="Times New Roman" w:hAnsi="Times New Roman"/>
                <w:sz w:val="18"/>
                <w:szCs w:val="18"/>
              </w:rPr>
              <w:t xml:space="preserve">. Создание условий для устойчивого развития </w:t>
            </w:r>
            <w:r w:rsidRPr="00A2558D">
              <w:rPr>
                <w:rFonts w:ascii="Times New Roman" w:hAnsi="Times New Roman"/>
                <w:sz w:val="18"/>
                <w:szCs w:val="18"/>
              </w:rPr>
              <w:t xml:space="preserve">агропромышленного и </w:t>
            </w:r>
            <w:r w:rsidR="00492CFC" w:rsidRPr="00A2558D">
              <w:rPr>
                <w:rFonts w:ascii="Times New Roman" w:hAnsi="Times New Roman"/>
                <w:sz w:val="18"/>
                <w:szCs w:val="18"/>
              </w:rPr>
              <w:t>рыбохозяйственного комплекс</w:t>
            </w:r>
            <w:r w:rsidRPr="00A2558D">
              <w:rPr>
                <w:rFonts w:ascii="Times New Roman" w:hAnsi="Times New Roman"/>
                <w:sz w:val="18"/>
                <w:szCs w:val="18"/>
              </w:rPr>
              <w:t>ов</w:t>
            </w:r>
            <w:r w:rsidR="005D1AAE" w:rsidRPr="00A2558D">
              <w:rPr>
                <w:rFonts w:ascii="Times New Roman" w:hAnsi="Times New Roman"/>
                <w:sz w:val="18"/>
                <w:szCs w:val="18"/>
              </w:rPr>
              <w:t xml:space="preserve"> Мурманской области и обеспечение продовольственной безопасности региона.</w:t>
            </w:r>
          </w:p>
          <w:p w14:paraId="523FE862" w14:textId="77777777" w:rsidR="00492CFC" w:rsidRPr="00A2558D" w:rsidRDefault="00EB521A" w:rsidP="00492CF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558D">
              <w:rPr>
                <w:rFonts w:ascii="Times New Roman" w:hAnsi="Times New Roman"/>
                <w:sz w:val="18"/>
                <w:szCs w:val="18"/>
              </w:rPr>
              <w:t>2</w:t>
            </w:r>
            <w:r w:rsidR="00492CFC" w:rsidRPr="00A2558D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="005D1AAE" w:rsidRPr="00A2558D">
              <w:rPr>
                <w:rFonts w:ascii="Times New Roman" w:hAnsi="Times New Roman"/>
                <w:sz w:val="18"/>
                <w:szCs w:val="18"/>
              </w:rPr>
              <w:t xml:space="preserve">Создание условий для </w:t>
            </w:r>
            <w:proofErr w:type="gramStart"/>
            <w:r w:rsidR="005D1AAE" w:rsidRPr="00A2558D">
              <w:rPr>
                <w:rFonts w:ascii="Times New Roman" w:hAnsi="Times New Roman"/>
                <w:sz w:val="18"/>
                <w:szCs w:val="18"/>
              </w:rPr>
              <w:t>у</w:t>
            </w:r>
            <w:r w:rsidR="00492CFC" w:rsidRPr="00A2558D">
              <w:rPr>
                <w:rFonts w:ascii="Times New Roman" w:hAnsi="Times New Roman"/>
                <w:sz w:val="18"/>
                <w:szCs w:val="18"/>
              </w:rPr>
              <w:t>стойчиво</w:t>
            </w:r>
            <w:r w:rsidR="005D1AAE" w:rsidRPr="00A2558D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gramEnd"/>
            <w:r w:rsidR="00492CFC" w:rsidRPr="00A2558D">
              <w:rPr>
                <w:rFonts w:ascii="Times New Roman" w:hAnsi="Times New Roman"/>
                <w:sz w:val="18"/>
                <w:szCs w:val="18"/>
              </w:rPr>
              <w:t xml:space="preserve"> развитие сельских территорий</w:t>
            </w:r>
            <w:r w:rsidR="002151D0" w:rsidRPr="00A2558D">
              <w:rPr>
                <w:rFonts w:ascii="Times New Roman" w:hAnsi="Times New Roman"/>
                <w:sz w:val="18"/>
                <w:szCs w:val="18"/>
              </w:rPr>
              <w:t xml:space="preserve"> Мурманской области</w:t>
            </w:r>
          </w:p>
        </w:tc>
      </w:tr>
      <w:tr w:rsidR="00FE66F5" w:rsidRPr="0056534E" w14:paraId="73880D46" w14:textId="77777777" w:rsidTr="00467540">
        <w:trPr>
          <w:trHeight w:val="367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8E079" w14:textId="77777777" w:rsidR="00FE66F5" w:rsidRPr="00A2558D" w:rsidRDefault="00FE66F5" w:rsidP="007F1E4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558D">
              <w:rPr>
                <w:rFonts w:ascii="Times New Roman" w:hAnsi="Times New Roman"/>
                <w:sz w:val="18"/>
                <w:szCs w:val="18"/>
              </w:rPr>
              <w:t>Направления (подпрограммы)</w:t>
            </w:r>
            <w:r w:rsidR="00A32856" w:rsidRPr="00A2558D">
              <w:rPr>
                <w:rFonts w:ascii="Times New Roman" w:hAnsi="Times New Roman"/>
                <w:sz w:val="18"/>
                <w:szCs w:val="18"/>
              </w:rPr>
              <w:t xml:space="preserve"> государственной программы</w:t>
            </w:r>
            <w:r w:rsidR="003F641D" w:rsidRPr="00A2558D">
              <w:rPr>
                <w:rStyle w:val="a9"/>
                <w:rFonts w:ascii="Times New Roman" w:hAnsi="Times New Roman"/>
                <w:sz w:val="18"/>
                <w:szCs w:val="18"/>
              </w:rPr>
              <w:footnoteReference w:id="3"/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87186" w14:textId="77777777" w:rsidR="007E1565" w:rsidRPr="00A2558D" w:rsidRDefault="00EB521A" w:rsidP="00C00EB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558D">
              <w:rPr>
                <w:rFonts w:ascii="Times New Roman" w:hAnsi="Times New Roman"/>
                <w:sz w:val="18"/>
                <w:szCs w:val="18"/>
              </w:rPr>
              <w:t>отсутствуют</w:t>
            </w:r>
          </w:p>
        </w:tc>
      </w:tr>
      <w:tr w:rsidR="00FE66F5" w:rsidRPr="0056534E" w14:paraId="7253BC3C" w14:textId="77777777" w:rsidTr="00467540">
        <w:trPr>
          <w:trHeight w:val="551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23057" w14:textId="77777777" w:rsidR="00FE66F5" w:rsidRPr="00A2558D" w:rsidRDefault="00FE66F5" w:rsidP="000E24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558D">
              <w:rPr>
                <w:rFonts w:ascii="Times New Roman" w:hAnsi="Times New Roman"/>
                <w:sz w:val="18"/>
                <w:szCs w:val="18"/>
              </w:rPr>
              <w:t>Объемы финансового обеспечения за весь период реализации</w:t>
            </w:r>
            <w:r w:rsidR="00BC1B65" w:rsidRPr="00A2558D">
              <w:rPr>
                <w:rStyle w:val="a9"/>
                <w:rFonts w:ascii="Times New Roman" w:hAnsi="Times New Roman"/>
                <w:sz w:val="18"/>
                <w:szCs w:val="18"/>
              </w:rPr>
              <w:footnoteReference w:id="4"/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CAD3A" w14:textId="77777777" w:rsidR="009449D6" w:rsidRDefault="00606986" w:rsidP="0060698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558D">
              <w:rPr>
                <w:rFonts w:ascii="Times New Roman" w:hAnsi="Times New Roman"/>
                <w:sz w:val="18"/>
                <w:szCs w:val="18"/>
              </w:rPr>
              <w:t>202</w:t>
            </w:r>
            <w:r w:rsidR="00441FCE" w:rsidRPr="00A2558D">
              <w:rPr>
                <w:rFonts w:ascii="Times New Roman" w:hAnsi="Times New Roman"/>
                <w:sz w:val="18"/>
                <w:szCs w:val="18"/>
              </w:rPr>
              <w:t>1</w:t>
            </w:r>
            <w:r w:rsidRPr="00A2558D">
              <w:rPr>
                <w:rFonts w:ascii="Times New Roman" w:hAnsi="Times New Roman"/>
                <w:sz w:val="18"/>
                <w:szCs w:val="18"/>
              </w:rPr>
              <w:t>-2030</w:t>
            </w:r>
          </w:p>
          <w:p w14:paraId="391EFD61" w14:textId="04B4964C" w:rsidR="00606986" w:rsidRPr="009C53B7" w:rsidRDefault="009449D6" w:rsidP="0060698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Всего</w:t>
            </w:r>
            <w:r w:rsidR="00606986" w:rsidRPr="00A2558D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r w:rsidR="009D4761" w:rsidRPr="0053746F">
              <w:rPr>
                <w:rFonts w:ascii="Times New Roman" w:hAnsi="Times New Roman"/>
                <w:b/>
                <w:sz w:val="18"/>
                <w:szCs w:val="18"/>
              </w:rPr>
              <w:t>9 3</w:t>
            </w:r>
            <w:r w:rsidR="0053746F" w:rsidRPr="0053746F">
              <w:rPr>
                <w:rFonts w:ascii="Times New Roman" w:hAnsi="Times New Roman"/>
                <w:b/>
                <w:sz w:val="18"/>
                <w:szCs w:val="18"/>
              </w:rPr>
              <w:t>01 </w:t>
            </w:r>
            <w:r w:rsidR="009D4761" w:rsidRPr="0053746F">
              <w:rPr>
                <w:rFonts w:ascii="Times New Roman" w:hAnsi="Times New Roman"/>
                <w:b/>
                <w:sz w:val="18"/>
                <w:szCs w:val="18"/>
              </w:rPr>
              <w:t>8</w:t>
            </w:r>
            <w:r w:rsidR="0053746F" w:rsidRPr="0053746F">
              <w:rPr>
                <w:rFonts w:ascii="Times New Roman" w:hAnsi="Times New Roman"/>
                <w:b/>
                <w:sz w:val="18"/>
                <w:szCs w:val="18"/>
              </w:rPr>
              <w:t>85,</w:t>
            </w:r>
            <w:r w:rsidR="009D4761" w:rsidRPr="0053746F">
              <w:rPr>
                <w:rFonts w:ascii="Times New Roman" w:hAnsi="Times New Roman"/>
                <w:b/>
                <w:sz w:val="18"/>
                <w:szCs w:val="18"/>
              </w:rPr>
              <w:t>3</w:t>
            </w:r>
            <w:r w:rsidR="00606986" w:rsidRPr="00A2558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06986" w:rsidRPr="009C53B7">
              <w:rPr>
                <w:rFonts w:ascii="Times New Roman" w:hAnsi="Times New Roman"/>
                <w:b/>
                <w:sz w:val="18"/>
                <w:szCs w:val="18"/>
              </w:rPr>
              <w:t>тыс. рублей</w:t>
            </w:r>
          </w:p>
          <w:p w14:paraId="74EB3B11" w14:textId="1714DB72" w:rsidR="00606986" w:rsidRPr="00A2558D" w:rsidRDefault="00606986" w:rsidP="0060698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558D">
              <w:rPr>
                <w:rFonts w:ascii="Times New Roman" w:hAnsi="Times New Roman"/>
                <w:sz w:val="18"/>
                <w:szCs w:val="18"/>
              </w:rPr>
              <w:t>Этап I: 202</w:t>
            </w:r>
            <w:r w:rsidR="00441FCE" w:rsidRPr="00A2558D">
              <w:rPr>
                <w:rFonts w:ascii="Times New Roman" w:hAnsi="Times New Roman"/>
                <w:sz w:val="18"/>
                <w:szCs w:val="18"/>
              </w:rPr>
              <w:t>1</w:t>
            </w:r>
            <w:r w:rsidRPr="00A2558D">
              <w:rPr>
                <w:rFonts w:ascii="Times New Roman" w:hAnsi="Times New Roman"/>
                <w:sz w:val="18"/>
                <w:szCs w:val="18"/>
              </w:rPr>
              <w:t xml:space="preserve">-2024: </w:t>
            </w:r>
            <w:r w:rsidR="009D4761" w:rsidRPr="0053746F">
              <w:rPr>
                <w:rFonts w:ascii="Times New Roman" w:hAnsi="Times New Roman"/>
                <w:b/>
                <w:sz w:val="18"/>
                <w:szCs w:val="18"/>
              </w:rPr>
              <w:t>5 249 115,5</w:t>
            </w:r>
            <w:r w:rsidRPr="0053746F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9C53B7">
              <w:rPr>
                <w:rFonts w:ascii="Times New Roman" w:hAnsi="Times New Roman"/>
                <w:b/>
                <w:sz w:val="18"/>
                <w:szCs w:val="18"/>
              </w:rPr>
              <w:t>тыс. рублей</w:t>
            </w:r>
          </w:p>
          <w:p w14:paraId="64D8F59F" w14:textId="4DD467B2" w:rsidR="0056534E" w:rsidRPr="00A2558D" w:rsidRDefault="00606986" w:rsidP="0053746F">
            <w:pPr>
              <w:rPr>
                <w:rFonts w:ascii="Times New Roman" w:hAnsi="Times New Roman"/>
                <w:sz w:val="18"/>
                <w:szCs w:val="18"/>
              </w:rPr>
            </w:pPr>
            <w:r w:rsidRPr="00A2558D">
              <w:rPr>
                <w:rFonts w:ascii="Times New Roman" w:hAnsi="Times New Roman"/>
                <w:sz w:val="18"/>
                <w:szCs w:val="18"/>
              </w:rPr>
              <w:t xml:space="preserve">Этап II: 2025-2030: </w:t>
            </w:r>
            <w:r w:rsidR="009D4761" w:rsidRPr="0053746F">
              <w:rPr>
                <w:rFonts w:ascii="Times New Roman" w:hAnsi="Times New Roman"/>
                <w:b/>
                <w:sz w:val="18"/>
                <w:szCs w:val="18"/>
              </w:rPr>
              <w:t>4 </w:t>
            </w:r>
            <w:r w:rsidR="0053746F">
              <w:rPr>
                <w:rFonts w:ascii="Times New Roman" w:hAnsi="Times New Roman"/>
                <w:b/>
                <w:sz w:val="18"/>
                <w:szCs w:val="18"/>
              </w:rPr>
              <w:t>052</w:t>
            </w:r>
            <w:r w:rsidR="009D4761" w:rsidRPr="0053746F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  <w:r w:rsidR="0053746F">
              <w:rPr>
                <w:rFonts w:ascii="Times New Roman" w:hAnsi="Times New Roman"/>
                <w:b/>
                <w:sz w:val="18"/>
                <w:szCs w:val="18"/>
              </w:rPr>
              <w:t>769</w:t>
            </w:r>
            <w:r w:rsidR="009D4761" w:rsidRPr="0053746F">
              <w:rPr>
                <w:rFonts w:ascii="Times New Roman" w:hAnsi="Times New Roman"/>
                <w:b/>
                <w:sz w:val="18"/>
                <w:szCs w:val="18"/>
              </w:rPr>
              <w:t>,</w:t>
            </w:r>
            <w:r w:rsidR="0053746F">
              <w:rPr>
                <w:rFonts w:ascii="Times New Roman" w:hAnsi="Times New Roman"/>
                <w:b/>
                <w:sz w:val="18"/>
                <w:szCs w:val="18"/>
              </w:rPr>
              <w:t>9</w:t>
            </w:r>
            <w:r w:rsidRPr="00A2558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C53B7">
              <w:rPr>
                <w:rFonts w:ascii="Times New Roman" w:hAnsi="Times New Roman"/>
                <w:b/>
                <w:sz w:val="18"/>
                <w:szCs w:val="18"/>
              </w:rPr>
              <w:t>тыс. рублей</w:t>
            </w:r>
          </w:p>
        </w:tc>
      </w:tr>
      <w:tr w:rsidR="00EB521A" w:rsidRPr="0056534E" w14:paraId="42A1B144" w14:textId="77777777" w:rsidTr="00467540">
        <w:trPr>
          <w:trHeight w:val="77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94415" w14:textId="77777777" w:rsidR="00EB521A" w:rsidRPr="00A2558D" w:rsidRDefault="00EB521A" w:rsidP="00EB52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558D">
              <w:rPr>
                <w:rFonts w:ascii="Times New Roman" w:hAnsi="Times New Roman"/>
                <w:sz w:val="18"/>
                <w:szCs w:val="18"/>
              </w:rPr>
              <w:t>Связь с национальными целями развития Российской Федерации/ государственными программами Российской Федерации</w:t>
            </w:r>
            <w:r w:rsidRPr="00A2558D">
              <w:rPr>
                <w:rStyle w:val="a9"/>
                <w:rFonts w:ascii="Times New Roman" w:hAnsi="Times New Roman"/>
                <w:sz w:val="18"/>
                <w:szCs w:val="18"/>
              </w:rPr>
              <w:footnoteReference w:id="5"/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C58BA" w14:textId="77777777" w:rsidR="00DE1D59" w:rsidRPr="00A2558D" w:rsidRDefault="0073344E" w:rsidP="00DE1D5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2558D">
              <w:rPr>
                <w:rFonts w:ascii="Times New Roman" w:hAnsi="Times New Roman"/>
                <w:sz w:val="18"/>
                <w:szCs w:val="18"/>
              </w:rPr>
              <w:t xml:space="preserve">1. Указ Президента Российской Федерации от </w:t>
            </w:r>
            <w:r w:rsidR="00DE1D59" w:rsidRPr="00A2558D">
              <w:rPr>
                <w:rFonts w:ascii="Times New Roman" w:hAnsi="Times New Roman"/>
                <w:sz w:val="18"/>
                <w:szCs w:val="18"/>
              </w:rPr>
              <w:t>07.05.2024</w:t>
            </w:r>
            <w:r w:rsidRPr="00A2558D">
              <w:rPr>
                <w:rFonts w:ascii="Times New Roman" w:hAnsi="Times New Roman"/>
                <w:sz w:val="18"/>
                <w:szCs w:val="18"/>
              </w:rPr>
              <w:t xml:space="preserve"> г. № </w:t>
            </w:r>
            <w:r w:rsidR="00DE1D59" w:rsidRPr="00A2558D">
              <w:rPr>
                <w:rFonts w:ascii="Times New Roman" w:hAnsi="Times New Roman"/>
                <w:sz w:val="18"/>
                <w:szCs w:val="18"/>
              </w:rPr>
              <w:t>309</w:t>
            </w:r>
            <w:r w:rsidRPr="00A2558D">
              <w:rPr>
                <w:rFonts w:ascii="Times New Roman" w:hAnsi="Times New Roman"/>
                <w:sz w:val="18"/>
                <w:szCs w:val="18"/>
              </w:rPr>
              <w:t xml:space="preserve"> «О национальных целях развития Российской Федерации </w:t>
            </w:r>
            <w:r w:rsidR="00DE1D59" w:rsidRPr="00A2558D">
              <w:rPr>
                <w:rFonts w:ascii="Times New Roman" w:hAnsi="Times New Roman"/>
                <w:sz w:val="18"/>
                <w:szCs w:val="18"/>
              </w:rPr>
              <w:t>на период до 2030 года и на перспективу до 2036 года</w:t>
            </w:r>
            <w:r w:rsidRPr="00A2558D">
              <w:rPr>
                <w:rFonts w:ascii="Times New Roman" w:hAnsi="Times New Roman"/>
                <w:sz w:val="18"/>
                <w:szCs w:val="18"/>
              </w:rPr>
              <w:t>»:</w:t>
            </w:r>
          </w:p>
          <w:p w14:paraId="7AC5B176" w14:textId="0119555C" w:rsidR="0073344E" w:rsidRPr="00A2558D" w:rsidRDefault="0073344E" w:rsidP="00DE1D5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2558D">
              <w:rPr>
                <w:rFonts w:ascii="Times New Roman" w:hAnsi="Times New Roman"/>
                <w:sz w:val="18"/>
                <w:szCs w:val="18"/>
              </w:rPr>
              <w:t>- Сохранение населения, укрепление здоровья и повышение благополучия людей, поддержка семьи</w:t>
            </w:r>
          </w:p>
          <w:p w14:paraId="4539C254" w14:textId="0D35F75A" w:rsidR="0073344E" w:rsidRPr="00A2558D" w:rsidRDefault="0073344E" w:rsidP="00DE1D59">
            <w:pPr>
              <w:pStyle w:val="afc"/>
              <w:spacing w:line="180" w:lineRule="atLeast"/>
              <w:rPr>
                <w:sz w:val="18"/>
                <w:szCs w:val="18"/>
              </w:rPr>
            </w:pPr>
            <w:r w:rsidRPr="00A2558D">
              <w:rPr>
                <w:sz w:val="18"/>
                <w:szCs w:val="18"/>
              </w:rPr>
              <w:t>- Устойчивая и динамичная экономика</w:t>
            </w:r>
          </w:p>
          <w:p w14:paraId="0E659DE4" w14:textId="32609191" w:rsidR="005D1AAE" w:rsidRPr="00A2558D" w:rsidRDefault="0073344E" w:rsidP="00EB521A">
            <w:pPr>
              <w:pStyle w:val="afc"/>
              <w:spacing w:line="180" w:lineRule="atLeast"/>
              <w:rPr>
                <w:sz w:val="18"/>
                <w:szCs w:val="18"/>
              </w:rPr>
            </w:pPr>
            <w:r w:rsidRPr="00A2558D">
              <w:rPr>
                <w:sz w:val="18"/>
                <w:szCs w:val="18"/>
              </w:rPr>
              <w:t xml:space="preserve">2. </w:t>
            </w:r>
            <w:r w:rsidR="00EB521A" w:rsidRPr="00A2558D">
              <w:rPr>
                <w:sz w:val="18"/>
                <w:szCs w:val="18"/>
              </w:rPr>
              <w:t xml:space="preserve">Государственная </w:t>
            </w:r>
            <w:r w:rsidR="005D1AAE" w:rsidRPr="00A2558D">
              <w:rPr>
                <w:sz w:val="18"/>
                <w:szCs w:val="18"/>
              </w:rPr>
              <w:t>программа Российской Федерации р</w:t>
            </w:r>
            <w:r w:rsidR="00EB521A" w:rsidRPr="00A2558D">
              <w:rPr>
                <w:sz w:val="18"/>
                <w:szCs w:val="18"/>
              </w:rPr>
              <w:t>азвития сельского хозяйства и регулирования рынков сельскохозяйственной продукции, сырья и продовольствия</w:t>
            </w:r>
          </w:p>
          <w:p w14:paraId="686D429F" w14:textId="6A5EF85B" w:rsidR="00EB521A" w:rsidRPr="00A2558D" w:rsidRDefault="0073344E" w:rsidP="007334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A2558D">
              <w:rPr>
                <w:rFonts w:ascii="Times New Roman" w:hAnsi="Times New Roman"/>
                <w:sz w:val="18"/>
                <w:szCs w:val="18"/>
              </w:rPr>
              <w:t xml:space="preserve">3. </w:t>
            </w:r>
            <w:r w:rsidR="005D1AAE" w:rsidRPr="00A2558D">
              <w:rPr>
                <w:rFonts w:ascii="Times New Roman" w:hAnsi="Times New Roman"/>
                <w:sz w:val="18"/>
                <w:szCs w:val="18"/>
              </w:rPr>
              <w:t>Государственная программа Российской Федерации «Комплексное развитие сельских территорий»</w:t>
            </w:r>
          </w:p>
        </w:tc>
      </w:tr>
    </w:tbl>
    <w:p w14:paraId="501A5FEF" w14:textId="77777777" w:rsidR="00A51262" w:rsidRPr="008A44C8" w:rsidRDefault="00A51262" w:rsidP="005441F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3FAAF733" w14:textId="77777777" w:rsidR="004736BF" w:rsidRDefault="004736BF" w:rsidP="001F43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1EDF32B0" w14:textId="77777777" w:rsidR="00FE66F5" w:rsidRPr="00A84285" w:rsidRDefault="00635A86" w:rsidP="001F436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84285">
        <w:rPr>
          <w:rFonts w:ascii="Times New Roman" w:hAnsi="Times New Roman"/>
          <w:b/>
          <w:sz w:val="20"/>
          <w:szCs w:val="20"/>
        </w:rPr>
        <w:t>2. </w:t>
      </w:r>
      <w:r w:rsidR="00FE66F5" w:rsidRPr="00A84285">
        <w:rPr>
          <w:rFonts w:ascii="Times New Roman" w:hAnsi="Times New Roman"/>
          <w:b/>
          <w:sz w:val="20"/>
          <w:szCs w:val="20"/>
        </w:rPr>
        <w:t xml:space="preserve">Показатели государственной программы </w:t>
      </w:r>
    </w:p>
    <w:p w14:paraId="1CDA38D8" w14:textId="77777777" w:rsidR="004736BF" w:rsidRPr="008A44C8" w:rsidRDefault="004736BF" w:rsidP="001F43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56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7"/>
        <w:gridCol w:w="1553"/>
        <w:gridCol w:w="567"/>
        <w:gridCol w:w="709"/>
        <w:gridCol w:w="708"/>
        <w:gridCol w:w="567"/>
        <w:gridCol w:w="572"/>
        <w:gridCol w:w="568"/>
        <w:gridCol w:w="567"/>
        <w:gridCol w:w="567"/>
        <w:gridCol w:w="570"/>
        <w:gridCol w:w="571"/>
        <w:gridCol w:w="567"/>
        <w:gridCol w:w="567"/>
        <w:gridCol w:w="567"/>
        <w:gridCol w:w="714"/>
        <w:gridCol w:w="704"/>
        <w:gridCol w:w="425"/>
        <w:gridCol w:w="1417"/>
        <w:gridCol w:w="1310"/>
        <w:gridCol w:w="695"/>
        <w:gridCol w:w="18"/>
        <w:gridCol w:w="594"/>
      </w:tblGrid>
      <w:tr w:rsidR="007A76B6" w:rsidRPr="008A44C8" w14:paraId="5135EB78" w14:textId="77777777" w:rsidTr="00467540">
        <w:trPr>
          <w:trHeight w:val="444"/>
        </w:trPr>
        <w:tc>
          <w:tcPr>
            <w:tcW w:w="527" w:type="dxa"/>
            <w:vMerge w:val="restart"/>
            <w:shd w:val="clear" w:color="auto" w:fill="auto"/>
            <w:vAlign w:val="center"/>
          </w:tcPr>
          <w:p w14:paraId="73A83BC3" w14:textId="77777777" w:rsidR="007A76B6" w:rsidRPr="00A2558D" w:rsidRDefault="007A76B6" w:rsidP="002212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r w:rsidRPr="00A2558D">
              <w:rPr>
                <w:rFonts w:ascii="Times New Roman" w:hAnsi="Times New Roman"/>
                <w:sz w:val="14"/>
                <w:szCs w:val="12"/>
              </w:rPr>
              <w:t xml:space="preserve">№ </w:t>
            </w:r>
            <w:proofErr w:type="gramStart"/>
            <w:r w:rsidRPr="00A2558D">
              <w:rPr>
                <w:rFonts w:ascii="Times New Roman" w:hAnsi="Times New Roman"/>
                <w:sz w:val="14"/>
                <w:szCs w:val="12"/>
              </w:rPr>
              <w:t>п</w:t>
            </w:r>
            <w:proofErr w:type="gramEnd"/>
            <w:r w:rsidRPr="00A2558D">
              <w:rPr>
                <w:rFonts w:ascii="Times New Roman" w:hAnsi="Times New Roman"/>
                <w:sz w:val="14"/>
                <w:szCs w:val="12"/>
              </w:rPr>
              <w:t>/п</w:t>
            </w:r>
          </w:p>
        </w:tc>
        <w:tc>
          <w:tcPr>
            <w:tcW w:w="1553" w:type="dxa"/>
            <w:vMerge w:val="restart"/>
            <w:shd w:val="clear" w:color="auto" w:fill="auto"/>
            <w:vAlign w:val="center"/>
          </w:tcPr>
          <w:p w14:paraId="1809A007" w14:textId="77777777" w:rsidR="007A76B6" w:rsidRPr="00A2558D" w:rsidRDefault="007A76B6" w:rsidP="002212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r w:rsidRPr="00A2558D">
              <w:rPr>
                <w:rFonts w:ascii="Times New Roman" w:hAnsi="Times New Roman"/>
                <w:sz w:val="14"/>
                <w:szCs w:val="12"/>
              </w:rPr>
              <w:t>Наименование показателя</w:t>
            </w:r>
            <w:r w:rsidRPr="00A2558D">
              <w:rPr>
                <w:rStyle w:val="a9"/>
                <w:rFonts w:ascii="Times New Roman" w:hAnsi="Times New Roman"/>
                <w:sz w:val="14"/>
                <w:szCs w:val="12"/>
              </w:rPr>
              <w:footnoteReference w:id="6"/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444CED82" w14:textId="77777777" w:rsidR="007A76B6" w:rsidRPr="00A2558D" w:rsidRDefault="007A76B6" w:rsidP="00994B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2"/>
              </w:rPr>
            </w:pPr>
            <w:r w:rsidRPr="00A2558D">
              <w:rPr>
                <w:rFonts w:ascii="Times New Roman" w:hAnsi="Times New Roman"/>
                <w:color w:val="000000"/>
                <w:sz w:val="14"/>
                <w:szCs w:val="12"/>
              </w:rPr>
              <w:t>Уровень показателя</w:t>
            </w:r>
            <w:r w:rsidRPr="00A2558D">
              <w:rPr>
                <w:rStyle w:val="a9"/>
                <w:rFonts w:ascii="Times New Roman" w:hAnsi="Times New Roman"/>
                <w:color w:val="000000"/>
                <w:sz w:val="14"/>
                <w:szCs w:val="12"/>
              </w:rPr>
              <w:footnoteReference w:id="7"/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56405A35" w14:textId="557DDC05" w:rsidR="007A76B6" w:rsidRPr="00A2558D" w:rsidRDefault="007A76B6" w:rsidP="004736B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r w:rsidRPr="00A2558D">
              <w:rPr>
                <w:rFonts w:ascii="Times New Roman" w:hAnsi="Times New Roman"/>
                <w:color w:val="000000"/>
                <w:sz w:val="14"/>
                <w:szCs w:val="12"/>
              </w:rPr>
              <w:t>Признак возрастания/ убывания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14:paraId="7DD1961E" w14:textId="77777777" w:rsidR="007A76B6" w:rsidRPr="00A2558D" w:rsidRDefault="007A76B6" w:rsidP="002212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r w:rsidRPr="00A2558D">
              <w:rPr>
                <w:rFonts w:ascii="Times New Roman" w:hAnsi="Times New Roman"/>
                <w:sz w:val="14"/>
                <w:szCs w:val="12"/>
              </w:rPr>
              <w:t>Единица измерения (по ОКЕИ)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 w14:paraId="6C78E832" w14:textId="77777777" w:rsidR="007A76B6" w:rsidRPr="00A2558D" w:rsidRDefault="007A76B6" w:rsidP="002212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r w:rsidRPr="00A2558D">
              <w:rPr>
                <w:rFonts w:ascii="Times New Roman" w:hAnsi="Times New Roman"/>
                <w:sz w:val="14"/>
                <w:szCs w:val="12"/>
              </w:rPr>
              <w:t>Базовое значение</w:t>
            </w:r>
            <w:bookmarkStart w:id="0" w:name="_Ref129093998"/>
            <w:r w:rsidRPr="00A2558D">
              <w:rPr>
                <w:rStyle w:val="a9"/>
                <w:rFonts w:ascii="Times New Roman" w:hAnsi="Times New Roman"/>
                <w:sz w:val="14"/>
                <w:szCs w:val="12"/>
              </w:rPr>
              <w:footnoteReference w:id="8"/>
            </w:r>
            <w:bookmarkEnd w:id="0"/>
          </w:p>
        </w:tc>
        <w:tc>
          <w:tcPr>
            <w:tcW w:w="5962" w:type="dxa"/>
            <w:gridSpan w:val="10"/>
            <w:shd w:val="clear" w:color="auto" w:fill="auto"/>
            <w:vAlign w:val="center"/>
          </w:tcPr>
          <w:p w14:paraId="7570A432" w14:textId="77777777" w:rsidR="007A76B6" w:rsidRPr="00A2558D" w:rsidRDefault="007A76B6" w:rsidP="00BD3CF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r w:rsidRPr="00A2558D">
              <w:rPr>
                <w:rFonts w:ascii="Times New Roman" w:hAnsi="Times New Roman"/>
                <w:sz w:val="14"/>
                <w:szCs w:val="12"/>
              </w:rPr>
              <w:t>Значение показателя по годам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5810DD" w14:textId="77777777" w:rsidR="007A76B6" w:rsidRPr="00A2558D" w:rsidRDefault="007A76B6" w:rsidP="002212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r w:rsidRPr="00A2558D">
              <w:rPr>
                <w:rFonts w:ascii="Times New Roman" w:hAnsi="Times New Roman"/>
                <w:sz w:val="14"/>
                <w:szCs w:val="12"/>
              </w:rPr>
              <w:t>Документ</w:t>
            </w:r>
            <w:r w:rsidRPr="00A2558D">
              <w:rPr>
                <w:rStyle w:val="a9"/>
                <w:rFonts w:ascii="Times New Roman" w:hAnsi="Times New Roman"/>
                <w:sz w:val="14"/>
                <w:szCs w:val="12"/>
              </w:rPr>
              <w:footnoteReference w:id="9"/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68BF47C" w14:textId="77777777" w:rsidR="007A76B6" w:rsidRPr="00A2558D" w:rsidRDefault="007A76B6" w:rsidP="002212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proofErr w:type="gramStart"/>
            <w:r w:rsidRPr="00A2558D">
              <w:rPr>
                <w:rFonts w:ascii="Times New Roman" w:hAnsi="Times New Roman"/>
                <w:sz w:val="14"/>
                <w:szCs w:val="12"/>
              </w:rPr>
              <w:t>Ответственный</w:t>
            </w:r>
            <w:proofErr w:type="gramEnd"/>
            <w:r w:rsidRPr="00A2558D">
              <w:rPr>
                <w:rFonts w:ascii="Times New Roman" w:hAnsi="Times New Roman"/>
                <w:sz w:val="14"/>
                <w:szCs w:val="12"/>
              </w:rPr>
              <w:t xml:space="preserve"> за достижение показателя</w:t>
            </w:r>
            <w:r w:rsidRPr="00A2558D">
              <w:rPr>
                <w:rStyle w:val="a9"/>
                <w:rFonts w:ascii="Times New Roman" w:hAnsi="Times New Roman"/>
                <w:sz w:val="14"/>
                <w:szCs w:val="12"/>
              </w:rPr>
              <w:footnoteReference w:id="10"/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322EF8D0" w14:textId="77777777" w:rsidR="007A76B6" w:rsidRPr="00A2558D" w:rsidRDefault="007A76B6" w:rsidP="002212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r w:rsidRPr="00A2558D">
              <w:rPr>
                <w:rFonts w:ascii="Times New Roman" w:hAnsi="Times New Roman"/>
                <w:sz w:val="14"/>
                <w:szCs w:val="12"/>
              </w:rPr>
              <w:t>Связь с показателями национальных целей</w:t>
            </w:r>
            <w:r w:rsidRPr="00A2558D">
              <w:rPr>
                <w:rStyle w:val="a9"/>
                <w:rFonts w:ascii="Times New Roman" w:hAnsi="Times New Roman"/>
                <w:sz w:val="14"/>
                <w:szCs w:val="12"/>
              </w:rPr>
              <w:footnoteReference w:id="11"/>
            </w:r>
          </w:p>
        </w:tc>
        <w:tc>
          <w:tcPr>
            <w:tcW w:w="695" w:type="dxa"/>
            <w:shd w:val="clear" w:color="auto" w:fill="auto"/>
            <w:vAlign w:val="center"/>
          </w:tcPr>
          <w:p w14:paraId="4F0C0D24" w14:textId="78704048" w:rsidR="007A76B6" w:rsidRPr="00A2558D" w:rsidRDefault="007A76B6" w:rsidP="00CC5E5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r w:rsidRPr="00A2558D">
              <w:rPr>
                <w:rFonts w:ascii="Times New Roman" w:hAnsi="Times New Roman"/>
                <w:sz w:val="14"/>
                <w:szCs w:val="12"/>
              </w:rPr>
              <w:t xml:space="preserve">Признак «Участие муниципального </w:t>
            </w:r>
            <w:r w:rsidR="00CC5E55" w:rsidRPr="00A2558D">
              <w:rPr>
                <w:rFonts w:ascii="Times New Roman" w:hAnsi="Times New Roman"/>
                <w:sz w:val="14"/>
                <w:szCs w:val="12"/>
              </w:rPr>
              <w:t>образования»</w:t>
            </w:r>
            <w:r w:rsidR="00CC5E55" w:rsidRPr="00A2558D">
              <w:rPr>
                <w:rStyle w:val="a9"/>
                <w:rFonts w:ascii="Times New Roman" w:hAnsi="Times New Roman"/>
                <w:sz w:val="14"/>
                <w:szCs w:val="12"/>
              </w:rPr>
              <w:footnoteReference w:id="12"/>
            </w:r>
          </w:p>
        </w:tc>
        <w:tc>
          <w:tcPr>
            <w:tcW w:w="612" w:type="dxa"/>
            <w:gridSpan w:val="2"/>
            <w:shd w:val="clear" w:color="auto" w:fill="auto"/>
            <w:vAlign w:val="center"/>
          </w:tcPr>
          <w:p w14:paraId="1C610628" w14:textId="1C6FD3DD" w:rsidR="007A76B6" w:rsidRPr="00A2558D" w:rsidRDefault="007A76B6" w:rsidP="00CC5E5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r w:rsidRPr="00A2558D">
              <w:rPr>
                <w:rFonts w:ascii="Times New Roman" w:hAnsi="Times New Roman"/>
                <w:sz w:val="14"/>
                <w:szCs w:val="12"/>
              </w:rPr>
              <w:t xml:space="preserve">Информационная </w:t>
            </w:r>
            <w:r w:rsidR="00CC5E55" w:rsidRPr="00A2558D">
              <w:rPr>
                <w:rFonts w:ascii="Times New Roman" w:hAnsi="Times New Roman"/>
                <w:sz w:val="14"/>
                <w:szCs w:val="12"/>
              </w:rPr>
              <w:t>система</w:t>
            </w:r>
            <w:r w:rsidR="00CC5E55" w:rsidRPr="00A2558D">
              <w:rPr>
                <w:rStyle w:val="a9"/>
                <w:rFonts w:ascii="Times New Roman" w:hAnsi="Times New Roman"/>
                <w:sz w:val="14"/>
                <w:szCs w:val="12"/>
              </w:rPr>
              <w:footnoteReference w:id="13"/>
            </w:r>
          </w:p>
        </w:tc>
      </w:tr>
      <w:tr w:rsidR="007A76B6" w:rsidRPr="008A44C8" w14:paraId="277D5546" w14:textId="77777777" w:rsidTr="00467540">
        <w:trPr>
          <w:trHeight w:val="594"/>
        </w:trPr>
        <w:tc>
          <w:tcPr>
            <w:tcW w:w="527" w:type="dxa"/>
            <w:vMerge/>
            <w:shd w:val="clear" w:color="auto" w:fill="auto"/>
            <w:vAlign w:val="center"/>
          </w:tcPr>
          <w:p w14:paraId="1C974A9D" w14:textId="77777777" w:rsidR="007A76B6" w:rsidRPr="00A2558D" w:rsidRDefault="007A76B6" w:rsidP="007A76B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</w:p>
        </w:tc>
        <w:tc>
          <w:tcPr>
            <w:tcW w:w="1553" w:type="dxa"/>
            <w:vMerge/>
            <w:shd w:val="clear" w:color="auto" w:fill="auto"/>
            <w:vAlign w:val="center"/>
          </w:tcPr>
          <w:p w14:paraId="731631B6" w14:textId="77777777" w:rsidR="007A76B6" w:rsidRPr="00A2558D" w:rsidRDefault="007A76B6" w:rsidP="007A76B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57E1AAA" w14:textId="77777777" w:rsidR="007A76B6" w:rsidRPr="00A2558D" w:rsidRDefault="007A76B6" w:rsidP="007A76B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41D1B5DD" w14:textId="77777777" w:rsidR="007A76B6" w:rsidRPr="00A2558D" w:rsidRDefault="007A76B6" w:rsidP="007A76B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253AAB6A" w14:textId="77777777" w:rsidR="007A76B6" w:rsidRPr="00A2558D" w:rsidRDefault="007A76B6" w:rsidP="007A76B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6CEC9F6" w14:textId="77777777" w:rsidR="007A76B6" w:rsidRPr="00A2558D" w:rsidRDefault="007A76B6" w:rsidP="007A76B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r w:rsidRPr="00A2558D">
              <w:rPr>
                <w:rFonts w:ascii="Times New Roman" w:hAnsi="Times New Roman"/>
                <w:sz w:val="14"/>
                <w:szCs w:val="12"/>
              </w:rPr>
              <w:t>значение</w:t>
            </w:r>
          </w:p>
        </w:tc>
        <w:tc>
          <w:tcPr>
            <w:tcW w:w="572" w:type="dxa"/>
            <w:shd w:val="clear" w:color="auto" w:fill="auto"/>
            <w:vAlign w:val="center"/>
          </w:tcPr>
          <w:p w14:paraId="5626D502" w14:textId="77777777" w:rsidR="007A76B6" w:rsidRPr="00A2558D" w:rsidRDefault="007A76B6" w:rsidP="007A76B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r w:rsidRPr="00A2558D">
              <w:rPr>
                <w:rFonts w:ascii="Times New Roman" w:hAnsi="Times New Roman"/>
                <w:sz w:val="14"/>
                <w:szCs w:val="12"/>
              </w:rPr>
              <w:t>год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AC6841F" w14:textId="77777777" w:rsidR="007A76B6" w:rsidRPr="00A2558D" w:rsidRDefault="007A76B6" w:rsidP="007A76B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r w:rsidRPr="00A2558D">
              <w:rPr>
                <w:rFonts w:ascii="Times New Roman" w:hAnsi="Times New Roman"/>
                <w:sz w:val="14"/>
                <w:szCs w:val="12"/>
              </w:rPr>
              <w:t>2021</w:t>
            </w:r>
            <w:r w:rsidRPr="00A2558D">
              <w:rPr>
                <w:rStyle w:val="a9"/>
                <w:rFonts w:ascii="Times New Roman" w:hAnsi="Times New Roman"/>
                <w:sz w:val="14"/>
                <w:szCs w:val="12"/>
              </w:rPr>
              <w:footnoteReference w:id="14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CC75D4D" w14:textId="77777777" w:rsidR="007A76B6" w:rsidRPr="00A2558D" w:rsidRDefault="007A76B6" w:rsidP="007A76B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r w:rsidRPr="00A2558D">
              <w:rPr>
                <w:rFonts w:ascii="Times New Roman" w:hAnsi="Times New Roman"/>
                <w:sz w:val="14"/>
                <w:szCs w:val="12"/>
              </w:rPr>
              <w:t>2022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5303C1" w14:textId="77777777" w:rsidR="007A76B6" w:rsidRPr="00A2558D" w:rsidRDefault="007A76B6" w:rsidP="007A76B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r w:rsidRPr="00A2558D">
              <w:rPr>
                <w:rFonts w:ascii="Times New Roman" w:hAnsi="Times New Roman"/>
                <w:sz w:val="14"/>
                <w:szCs w:val="12"/>
              </w:rPr>
              <w:t>2023</w:t>
            </w:r>
          </w:p>
        </w:tc>
        <w:tc>
          <w:tcPr>
            <w:tcW w:w="570" w:type="dxa"/>
            <w:shd w:val="clear" w:color="auto" w:fill="auto"/>
            <w:vAlign w:val="center"/>
          </w:tcPr>
          <w:p w14:paraId="36C3C01B" w14:textId="77777777" w:rsidR="007A76B6" w:rsidRPr="00A2558D" w:rsidRDefault="007A76B6" w:rsidP="007A76B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r w:rsidRPr="00A2558D">
              <w:rPr>
                <w:rFonts w:ascii="Times New Roman" w:hAnsi="Times New Roman"/>
                <w:sz w:val="14"/>
                <w:szCs w:val="12"/>
              </w:rPr>
              <w:t>2024</w:t>
            </w:r>
          </w:p>
        </w:tc>
        <w:tc>
          <w:tcPr>
            <w:tcW w:w="571" w:type="dxa"/>
            <w:shd w:val="clear" w:color="auto" w:fill="auto"/>
            <w:vAlign w:val="center"/>
          </w:tcPr>
          <w:p w14:paraId="0EADA01B" w14:textId="1F2345D4" w:rsidR="007A76B6" w:rsidRPr="00A2558D" w:rsidRDefault="007A76B6" w:rsidP="00A90C7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bookmarkStart w:id="1" w:name="_Ref129108205"/>
            <w:r w:rsidRPr="00A2558D">
              <w:rPr>
                <w:rFonts w:ascii="Times New Roman" w:hAnsi="Times New Roman"/>
                <w:sz w:val="14"/>
                <w:szCs w:val="12"/>
              </w:rPr>
              <w:t>2025</w:t>
            </w:r>
            <w:bookmarkEnd w:id="1"/>
          </w:p>
        </w:tc>
        <w:tc>
          <w:tcPr>
            <w:tcW w:w="567" w:type="dxa"/>
            <w:shd w:val="clear" w:color="auto" w:fill="auto"/>
            <w:vAlign w:val="center"/>
          </w:tcPr>
          <w:p w14:paraId="35E3EC8C" w14:textId="77777777" w:rsidR="007A76B6" w:rsidRPr="00A2558D" w:rsidRDefault="007A76B6" w:rsidP="007A76B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r w:rsidRPr="00A2558D">
              <w:rPr>
                <w:rFonts w:ascii="Times New Roman" w:hAnsi="Times New Roman"/>
                <w:sz w:val="14"/>
                <w:szCs w:val="12"/>
              </w:rPr>
              <w:t>2026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3F68E4E" w14:textId="77777777" w:rsidR="007A76B6" w:rsidRPr="00A2558D" w:rsidRDefault="007A76B6" w:rsidP="007A76B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r w:rsidRPr="00A2558D">
              <w:rPr>
                <w:rFonts w:ascii="Times New Roman" w:hAnsi="Times New Roman"/>
                <w:sz w:val="14"/>
                <w:szCs w:val="12"/>
              </w:rPr>
              <w:t>2027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4BDF8D7" w14:textId="77777777" w:rsidR="007A76B6" w:rsidRPr="00A2558D" w:rsidRDefault="007A76B6" w:rsidP="007A76B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r w:rsidRPr="00A2558D">
              <w:rPr>
                <w:rFonts w:ascii="Times New Roman" w:hAnsi="Times New Roman"/>
                <w:sz w:val="14"/>
                <w:szCs w:val="12"/>
              </w:rPr>
              <w:t>2028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270013EB" w14:textId="77777777" w:rsidR="007A76B6" w:rsidRPr="00A2558D" w:rsidRDefault="007A76B6" w:rsidP="007A76B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r w:rsidRPr="00A2558D">
              <w:rPr>
                <w:rFonts w:ascii="Times New Roman" w:hAnsi="Times New Roman"/>
                <w:sz w:val="14"/>
                <w:szCs w:val="12"/>
              </w:rPr>
              <w:t>2029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908E09C" w14:textId="77777777" w:rsidR="007A76B6" w:rsidRPr="00A2558D" w:rsidRDefault="007A76B6" w:rsidP="00FC3CCD">
            <w:pPr>
              <w:spacing w:after="0" w:line="240" w:lineRule="auto"/>
              <w:ind w:right="-103"/>
              <w:jc w:val="center"/>
              <w:rPr>
                <w:rFonts w:ascii="Times New Roman" w:hAnsi="Times New Roman"/>
                <w:sz w:val="14"/>
                <w:szCs w:val="12"/>
              </w:rPr>
            </w:pPr>
            <w:r w:rsidRPr="00A2558D">
              <w:rPr>
                <w:rFonts w:ascii="Times New Roman" w:hAnsi="Times New Roman"/>
                <w:sz w:val="14"/>
                <w:szCs w:val="12"/>
              </w:rPr>
              <w:t>2030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9D8A06" w14:textId="77777777" w:rsidR="007A76B6" w:rsidRPr="00A2558D" w:rsidRDefault="007A76B6" w:rsidP="007A76B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AC501B6" w14:textId="77777777" w:rsidR="007A76B6" w:rsidRPr="00A2558D" w:rsidRDefault="007A76B6" w:rsidP="007A76B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</w:p>
        </w:tc>
        <w:tc>
          <w:tcPr>
            <w:tcW w:w="1310" w:type="dxa"/>
            <w:shd w:val="clear" w:color="auto" w:fill="auto"/>
            <w:vAlign w:val="center"/>
          </w:tcPr>
          <w:p w14:paraId="52DF94EF" w14:textId="77777777" w:rsidR="007A76B6" w:rsidRPr="00A2558D" w:rsidRDefault="007A76B6" w:rsidP="007A76B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</w:p>
        </w:tc>
        <w:tc>
          <w:tcPr>
            <w:tcW w:w="713" w:type="dxa"/>
            <w:gridSpan w:val="2"/>
            <w:shd w:val="clear" w:color="auto" w:fill="auto"/>
            <w:vAlign w:val="center"/>
          </w:tcPr>
          <w:p w14:paraId="66616B4A" w14:textId="77777777" w:rsidR="007A76B6" w:rsidRPr="00A2558D" w:rsidRDefault="007A76B6" w:rsidP="007A76B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</w:p>
        </w:tc>
        <w:tc>
          <w:tcPr>
            <w:tcW w:w="594" w:type="dxa"/>
            <w:shd w:val="clear" w:color="auto" w:fill="auto"/>
            <w:vAlign w:val="center"/>
          </w:tcPr>
          <w:p w14:paraId="425DE740" w14:textId="77777777" w:rsidR="007A76B6" w:rsidRPr="00A2558D" w:rsidRDefault="007A76B6" w:rsidP="007A76B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</w:p>
        </w:tc>
      </w:tr>
      <w:tr w:rsidR="00D518CE" w:rsidRPr="008A44C8" w14:paraId="01F76482" w14:textId="77777777" w:rsidTr="00467540">
        <w:trPr>
          <w:trHeight w:val="298"/>
        </w:trPr>
        <w:tc>
          <w:tcPr>
            <w:tcW w:w="527" w:type="dxa"/>
            <w:shd w:val="clear" w:color="auto" w:fill="auto"/>
            <w:vAlign w:val="center"/>
          </w:tcPr>
          <w:p w14:paraId="0E3D1BCD" w14:textId="77777777" w:rsidR="00D518CE" w:rsidRPr="007A76B6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A76B6"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596031E1" w14:textId="77777777" w:rsidR="00D518CE" w:rsidRPr="007A76B6" w:rsidRDefault="00D518CE" w:rsidP="00D518CE">
            <w:pPr>
              <w:pStyle w:val="ab"/>
              <w:spacing w:after="0" w:line="240" w:lineRule="auto"/>
              <w:ind w:left="0" w:right="-21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A76B6">
              <w:rPr>
                <w:rFonts w:ascii="Times New Roman" w:hAnsi="Times New Roman"/>
                <w:sz w:val="12"/>
                <w:szCs w:val="12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A667D99" w14:textId="77777777" w:rsidR="00D518CE" w:rsidRPr="007A76B6" w:rsidRDefault="00D518CE" w:rsidP="00D518CE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A76B6">
              <w:rPr>
                <w:rFonts w:ascii="Times New Roman" w:hAnsi="Times New Roman"/>
                <w:sz w:val="12"/>
                <w:szCs w:val="12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ED2FE6" w14:textId="77777777" w:rsidR="00D518CE" w:rsidRPr="007A76B6" w:rsidRDefault="00D518CE" w:rsidP="00D518CE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A76B6">
              <w:rPr>
                <w:rFonts w:ascii="Times New Roman" w:hAnsi="Times New Roman"/>
                <w:sz w:val="12"/>
                <w:szCs w:val="12"/>
              </w:rPr>
              <w:t>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E5351D0" w14:textId="77777777" w:rsidR="00D518CE" w:rsidRPr="007A76B6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A76B6">
              <w:rPr>
                <w:rFonts w:ascii="Times New Roman" w:hAnsi="Times New Roman"/>
                <w:sz w:val="12"/>
                <w:szCs w:val="1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D766870" w14:textId="77777777" w:rsidR="00D518CE" w:rsidRPr="007A76B6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A76B6">
              <w:rPr>
                <w:rFonts w:ascii="Times New Roman" w:hAnsi="Times New Roman"/>
                <w:sz w:val="12"/>
                <w:szCs w:val="12"/>
              </w:rPr>
              <w:t>6</w:t>
            </w:r>
          </w:p>
        </w:tc>
        <w:tc>
          <w:tcPr>
            <w:tcW w:w="572" w:type="dxa"/>
            <w:shd w:val="clear" w:color="auto" w:fill="auto"/>
            <w:vAlign w:val="center"/>
          </w:tcPr>
          <w:p w14:paraId="52915C4A" w14:textId="77777777" w:rsidR="00D518CE" w:rsidRPr="007A76B6" w:rsidRDefault="00D518CE" w:rsidP="00D518CE">
            <w:pPr>
              <w:pStyle w:val="ab"/>
              <w:spacing w:after="0" w:line="240" w:lineRule="auto"/>
              <w:ind w:left="2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A76B6">
              <w:rPr>
                <w:rFonts w:ascii="Times New Roman" w:hAnsi="Times New Roman"/>
                <w:sz w:val="12"/>
                <w:szCs w:val="12"/>
              </w:rPr>
              <w:t>7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D8E674A" w14:textId="2E5243B1" w:rsidR="00D518CE" w:rsidRPr="007A76B6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A76B6">
              <w:rPr>
                <w:rFonts w:ascii="Times New Roman" w:hAnsi="Times New Roman"/>
                <w:sz w:val="12"/>
                <w:szCs w:val="12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B1D44A5" w14:textId="24FB9D4B" w:rsidR="00D518CE" w:rsidRPr="007A76B6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A76B6">
              <w:rPr>
                <w:rFonts w:ascii="Times New Roman" w:hAnsi="Times New Roman"/>
                <w:sz w:val="12"/>
                <w:szCs w:val="12"/>
              </w:rPr>
              <w:t>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DF41B6" w14:textId="63CDFE5E" w:rsidR="00D518CE" w:rsidRPr="007A76B6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A76B6">
              <w:rPr>
                <w:rFonts w:ascii="Times New Roman" w:hAnsi="Times New Roman"/>
                <w:sz w:val="12"/>
                <w:szCs w:val="12"/>
              </w:rPr>
              <w:t>10</w:t>
            </w:r>
          </w:p>
        </w:tc>
        <w:tc>
          <w:tcPr>
            <w:tcW w:w="570" w:type="dxa"/>
            <w:shd w:val="clear" w:color="auto" w:fill="auto"/>
            <w:vAlign w:val="center"/>
          </w:tcPr>
          <w:p w14:paraId="5BE8BFCD" w14:textId="70A437DC" w:rsidR="00D518CE" w:rsidRPr="007A76B6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A76B6">
              <w:rPr>
                <w:rFonts w:ascii="Times New Roman" w:hAnsi="Times New Roman"/>
                <w:sz w:val="12"/>
                <w:szCs w:val="12"/>
              </w:rPr>
              <w:t>11</w:t>
            </w:r>
          </w:p>
        </w:tc>
        <w:tc>
          <w:tcPr>
            <w:tcW w:w="571" w:type="dxa"/>
            <w:shd w:val="clear" w:color="auto" w:fill="auto"/>
            <w:vAlign w:val="center"/>
          </w:tcPr>
          <w:p w14:paraId="0B130FC4" w14:textId="66FFD959" w:rsidR="00D518CE" w:rsidRPr="007A76B6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A76B6">
              <w:rPr>
                <w:rFonts w:ascii="Times New Roman" w:hAnsi="Times New Roman"/>
                <w:sz w:val="12"/>
                <w:szCs w:val="12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5508214" w14:textId="004210DD" w:rsidR="00D518CE" w:rsidRPr="007A76B6" w:rsidRDefault="00D518CE" w:rsidP="00D518CE">
            <w:pPr>
              <w:pStyle w:val="ab"/>
              <w:spacing w:after="0" w:line="240" w:lineRule="auto"/>
              <w:ind w:left="-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A76B6">
              <w:rPr>
                <w:rFonts w:ascii="Times New Roman" w:hAnsi="Times New Roman"/>
                <w:sz w:val="12"/>
                <w:szCs w:val="12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C9B3C18" w14:textId="018DA67C" w:rsidR="00D518CE" w:rsidRPr="007A76B6" w:rsidRDefault="00D518CE" w:rsidP="00D518CE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A76B6">
              <w:rPr>
                <w:rFonts w:ascii="Times New Roman" w:hAnsi="Times New Roman"/>
                <w:sz w:val="12"/>
                <w:szCs w:val="12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A5D1DE3" w14:textId="32389F5E" w:rsidR="00D518CE" w:rsidRPr="007A76B6" w:rsidRDefault="00D518CE" w:rsidP="00D518CE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A76B6">
              <w:rPr>
                <w:rFonts w:ascii="Times New Roman" w:hAnsi="Times New Roman"/>
                <w:sz w:val="12"/>
                <w:szCs w:val="12"/>
              </w:rPr>
              <w:t>15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41507E02" w14:textId="4146A377" w:rsidR="00D518CE" w:rsidRPr="007A76B6" w:rsidRDefault="00D518CE" w:rsidP="00D518CE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A76B6">
              <w:rPr>
                <w:rFonts w:ascii="Times New Roman" w:hAnsi="Times New Roman"/>
                <w:sz w:val="12"/>
                <w:szCs w:val="12"/>
              </w:rPr>
              <w:t>16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7FEE5D2" w14:textId="4DF9E1DF" w:rsidR="00D518CE" w:rsidRPr="007A76B6" w:rsidRDefault="00D518CE" w:rsidP="00D518CE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A76B6">
              <w:rPr>
                <w:rFonts w:ascii="Times New Roman" w:hAnsi="Times New Roman"/>
                <w:sz w:val="12"/>
                <w:szCs w:val="12"/>
              </w:rPr>
              <w:t>17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C393FD" w14:textId="065B1975" w:rsidR="00D518CE" w:rsidRPr="007A76B6" w:rsidRDefault="00D518CE" w:rsidP="00D518CE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A76B6">
              <w:rPr>
                <w:rFonts w:ascii="Times New Roman" w:hAnsi="Times New Roman"/>
                <w:sz w:val="12"/>
                <w:szCs w:val="12"/>
              </w:rPr>
              <w:t>18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2111D90" w14:textId="57F13E98" w:rsidR="00D518CE" w:rsidRPr="007A76B6" w:rsidRDefault="00D518CE" w:rsidP="00D518CE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19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05A7F030" w14:textId="2E8888E9" w:rsidR="00D518CE" w:rsidRPr="007A76B6" w:rsidRDefault="00D518CE" w:rsidP="00D518CE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20</w:t>
            </w:r>
          </w:p>
        </w:tc>
        <w:tc>
          <w:tcPr>
            <w:tcW w:w="713" w:type="dxa"/>
            <w:gridSpan w:val="2"/>
            <w:shd w:val="clear" w:color="auto" w:fill="auto"/>
            <w:vAlign w:val="center"/>
          </w:tcPr>
          <w:p w14:paraId="16B610DF" w14:textId="5D01C730" w:rsidR="00D518CE" w:rsidRPr="007A76B6" w:rsidRDefault="00D518CE" w:rsidP="00D518CE">
            <w:pPr>
              <w:pStyle w:val="ab"/>
              <w:spacing w:after="0" w:line="240" w:lineRule="auto"/>
              <w:ind w:left="-24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21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61B1EDA9" w14:textId="3BEFA0D8" w:rsidR="00D518CE" w:rsidRPr="007A76B6" w:rsidRDefault="00D518CE" w:rsidP="00D518CE">
            <w:pPr>
              <w:pStyle w:val="ab"/>
              <w:spacing w:after="0" w:line="240" w:lineRule="auto"/>
              <w:ind w:left="-3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22</w:t>
            </w:r>
          </w:p>
        </w:tc>
      </w:tr>
      <w:tr w:rsidR="00976CBF" w:rsidRPr="008A44C8" w14:paraId="0C576770" w14:textId="77777777" w:rsidTr="00467540">
        <w:trPr>
          <w:trHeight w:val="298"/>
        </w:trPr>
        <w:tc>
          <w:tcPr>
            <w:tcW w:w="527" w:type="dxa"/>
            <w:shd w:val="clear" w:color="auto" w:fill="auto"/>
            <w:vAlign w:val="center"/>
          </w:tcPr>
          <w:p w14:paraId="10BE9556" w14:textId="3F7517A4" w:rsidR="00976CBF" w:rsidRPr="007A76B6" w:rsidRDefault="00976CBF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1.</w:t>
            </w:r>
          </w:p>
        </w:tc>
        <w:tc>
          <w:tcPr>
            <w:tcW w:w="15097" w:type="dxa"/>
            <w:gridSpan w:val="22"/>
            <w:shd w:val="clear" w:color="auto" w:fill="auto"/>
            <w:vAlign w:val="center"/>
          </w:tcPr>
          <w:p w14:paraId="0BAD2454" w14:textId="1F648972" w:rsidR="009449D6" w:rsidRPr="009449D6" w:rsidRDefault="00976CBF" w:rsidP="009449D6">
            <w:pPr>
              <w:pStyle w:val="ab"/>
              <w:spacing w:after="0" w:line="240" w:lineRule="auto"/>
              <w:ind w:left="-30"/>
              <w:rPr>
                <w:rFonts w:ascii="Times New Roman" w:hAnsi="Times New Roman"/>
                <w:sz w:val="16"/>
                <w:szCs w:val="12"/>
              </w:rPr>
            </w:pPr>
            <w:r w:rsidRPr="009449D6">
              <w:rPr>
                <w:rFonts w:ascii="Times New Roman" w:hAnsi="Times New Roman"/>
                <w:sz w:val="16"/>
                <w:szCs w:val="12"/>
              </w:rPr>
              <w:t>Цель государственной</w:t>
            </w:r>
            <w:r w:rsidR="009449D6" w:rsidRPr="009449D6">
              <w:rPr>
                <w:rFonts w:ascii="Times New Roman" w:hAnsi="Times New Roman"/>
                <w:sz w:val="16"/>
                <w:szCs w:val="12"/>
              </w:rPr>
              <w:t xml:space="preserve"> про</w:t>
            </w:r>
            <w:r w:rsidRPr="009449D6">
              <w:rPr>
                <w:rFonts w:ascii="Times New Roman" w:hAnsi="Times New Roman"/>
                <w:sz w:val="16"/>
                <w:szCs w:val="12"/>
              </w:rPr>
              <w:t xml:space="preserve">граммы «Создание условий для устойчивого развития агропромышленного и </w:t>
            </w:r>
            <w:proofErr w:type="spellStart"/>
            <w:r w:rsidRPr="009449D6">
              <w:rPr>
                <w:rFonts w:ascii="Times New Roman" w:hAnsi="Times New Roman"/>
                <w:sz w:val="16"/>
                <w:szCs w:val="12"/>
              </w:rPr>
              <w:t>рыбохозяйственного</w:t>
            </w:r>
            <w:proofErr w:type="spellEnd"/>
            <w:r w:rsidRPr="009449D6">
              <w:rPr>
                <w:rFonts w:ascii="Times New Roman" w:hAnsi="Times New Roman"/>
                <w:sz w:val="16"/>
                <w:szCs w:val="12"/>
              </w:rPr>
              <w:t xml:space="preserve"> комплексов Мурманской области и обеспечение продовольственной безопасности региона»</w:t>
            </w:r>
          </w:p>
        </w:tc>
      </w:tr>
      <w:tr w:rsidR="00D518CE" w:rsidRPr="008A44C8" w14:paraId="25FAA6ED" w14:textId="77777777" w:rsidTr="00467540">
        <w:trPr>
          <w:trHeight w:val="372"/>
        </w:trPr>
        <w:tc>
          <w:tcPr>
            <w:tcW w:w="527" w:type="dxa"/>
            <w:shd w:val="clear" w:color="auto" w:fill="auto"/>
            <w:vAlign w:val="center"/>
          </w:tcPr>
          <w:p w14:paraId="76C323AE" w14:textId="1B8EE517" w:rsidR="00D518CE" w:rsidRPr="00A2558D" w:rsidRDefault="00F91009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r>
              <w:rPr>
                <w:rFonts w:ascii="Times New Roman" w:hAnsi="Times New Roman"/>
                <w:sz w:val="14"/>
                <w:szCs w:val="12"/>
              </w:rPr>
              <w:t>1.1.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373CC712" w14:textId="77777777" w:rsidR="00D518CE" w:rsidRPr="007A76B6" w:rsidRDefault="00D518CE" w:rsidP="00D518CE">
            <w:pPr>
              <w:rPr>
                <w:rFonts w:ascii="Times New Roman" w:hAnsi="Times New Roman"/>
                <w:sz w:val="12"/>
                <w:szCs w:val="12"/>
              </w:rPr>
            </w:pPr>
            <w:r w:rsidRPr="007A76B6">
              <w:rPr>
                <w:rFonts w:ascii="Times New Roman" w:hAnsi="Times New Roman"/>
                <w:sz w:val="12"/>
                <w:szCs w:val="12"/>
              </w:rPr>
              <w:t>Индекс производства пищевых продуктов (в сопоставимых ценах) к уровню 2020 года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1ADD009" w14:textId="77777777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ГП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12C295" w14:textId="12F7A4E8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возрастание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EBFBBC1" w14:textId="1144B744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proofErr w:type="gramStart"/>
            <w:r w:rsidRPr="00A2558D">
              <w:rPr>
                <w:rFonts w:ascii="Times New Roman" w:hAnsi="Times New Roman"/>
                <w:sz w:val="14"/>
                <w:szCs w:val="14"/>
              </w:rPr>
              <w:t>проц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auto"/>
            <w:vAlign w:val="center"/>
          </w:tcPr>
          <w:p w14:paraId="6C9284B2" w14:textId="120F6BED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95,8</w:t>
            </w:r>
          </w:p>
        </w:tc>
        <w:tc>
          <w:tcPr>
            <w:tcW w:w="572" w:type="dxa"/>
            <w:shd w:val="clear" w:color="auto" w:fill="auto"/>
            <w:vAlign w:val="center"/>
          </w:tcPr>
          <w:p w14:paraId="4BF99999" w14:textId="77777777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2019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41866304" w14:textId="77777777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107,9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B916186" w14:textId="77777777" w:rsidR="00D518CE" w:rsidRPr="00A2558D" w:rsidRDefault="00D518CE" w:rsidP="00D51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99,8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357400C" w14:textId="77777777" w:rsidR="00D518CE" w:rsidRPr="00A2558D" w:rsidRDefault="00D518CE" w:rsidP="00D51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102,5</w:t>
            </w:r>
          </w:p>
        </w:tc>
        <w:tc>
          <w:tcPr>
            <w:tcW w:w="570" w:type="dxa"/>
            <w:shd w:val="clear" w:color="auto" w:fill="auto"/>
            <w:vAlign w:val="center"/>
          </w:tcPr>
          <w:p w14:paraId="7540FB8D" w14:textId="77777777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102,5</w:t>
            </w:r>
          </w:p>
        </w:tc>
        <w:tc>
          <w:tcPr>
            <w:tcW w:w="571" w:type="dxa"/>
            <w:shd w:val="clear" w:color="auto" w:fill="auto"/>
            <w:vAlign w:val="center"/>
          </w:tcPr>
          <w:p w14:paraId="58FF3F57" w14:textId="77777777" w:rsidR="00D518CE" w:rsidRPr="00A2558D" w:rsidRDefault="00D518CE" w:rsidP="00D51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102,6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32DD4D4" w14:textId="77777777" w:rsidR="00D518CE" w:rsidRPr="00A2558D" w:rsidRDefault="00D518CE" w:rsidP="00D51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102,6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4ABC42" w14:textId="77777777" w:rsidR="00D518CE" w:rsidRPr="00A2558D" w:rsidRDefault="00D518CE" w:rsidP="00D51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102,7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E24F163" w14:textId="77777777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102,7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1A4D52C3" w14:textId="77777777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102,8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36CB69E" w14:textId="77777777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102,8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A69295" w14:textId="74AC2F4C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D522709" w14:textId="77777777" w:rsidR="00D518CE" w:rsidRPr="007A76B6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A76B6">
              <w:rPr>
                <w:rFonts w:ascii="Times New Roman" w:hAnsi="Times New Roman"/>
                <w:sz w:val="12"/>
                <w:szCs w:val="12"/>
              </w:rPr>
              <w:t>Министерство природных ресурсов, экологии и рыбного хозяйства Мурманской области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13B053FF" w14:textId="77777777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r w:rsidRPr="00A2558D">
              <w:rPr>
                <w:rFonts w:ascii="Times New Roman" w:hAnsi="Times New Roman"/>
                <w:sz w:val="14"/>
                <w:szCs w:val="12"/>
              </w:rPr>
              <w:t>Устойчивая и динамичная экономика</w:t>
            </w:r>
          </w:p>
        </w:tc>
        <w:tc>
          <w:tcPr>
            <w:tcW w:w="713" w:type="dxa"/>
            <w:gridSpan w:val="2"/>
            <w:shd w:val="clear" w:color="auto" w:fill="auto"/>
            <w:vAlign w:val="center"/>
          </w:tcPr>
          <w:p w14:paraId="6E931B4D" w14:textId="77777777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r w:rsidRPr="00A2558D">
              <w:rPr>
                <w:rFonts w:ascii="Times New Roman" w:hAnsi="Times New Roman"/>
                <w:sz w:val="14"/>
                <w:szCs w:val="12"/>
              </w:rPr>
              <w:t>-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1C8B459F" w14:textId="77777777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r w:rsidRPr="00A2558D">
              <w:rPr>
                <w:rFonts w:ascii="Times New Roman" w:hAnsi="Times New Roman"/>
                <w:sz w:val="14"/>
                <w:szCs w:val="12"/>
              </w:rPr>
              <w:t>-</w:t>
            </w:r>
          </w:p>
        </w:tc>
      </w:tr>
      <w:tr w:rsidR="00D518CE" w:rsidRPr="008A44C8" w14:paraId="3EB4CBE4" w14:textId="77777777" w:rsidTr="00467540">
        <w:trPr>
          <w:trHeight w:val="372"/>
        </w:trPr>
        <w:tc>
          <w:tcPr>
            <w:tcW w:w="527" w:type="dxa"/>
            <w:shd w:val="clear" w:color="auto" w:fill="auto"/>
            <w:vAlign w:val="center"/>
          </w:tcPr>
          <w:p w14:paraId="1BE2947D" w14:textId="53F76E5C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r w:rsidRPr="00A2558D">
              <w:rPr>
                <w:rFonts w:ascii="Times New Roman" w:hAnsi="Times New Roman"/>
                <w:sz w:val="14"/>
                <w:szCs w:val="12"/>
              </w:rPr>
              <w:t>1.2</w:t>
            </w:r>
            <w:r w:rsidR="00F91009">
              <w:rPr>
                <w:rFonts w:ascii="Times New Roman" w:hAnsi="Times New Roman"/>
                <w:sz w:val="14"/>
                <w:szCs w:val="12"/>
              </w:rPr>
              <w:t>.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5E673056" w14:textId="77777777" w:rsidR="00D518CE" w:rsidRPr="007A76B6" w:rsidRDefault="00D518CE" w:rsidP="00D518CE">
            <w:pPr>
              <w:rPr>
                <w:rFonts w:ascii="Times New Roman" w:hAnsi="Times New Roman"/>
                <w:sz w:val="12"/>
                <w:szCs w:val="12"/>
              </w:rPr>
            </w:pPr>
            <w:r w:rsidRPr="007A76B6">
              <w:rPr>
                <w:rFonts w:ascii="Times New Roman" w:hAnsi="Times New Roman"/>
                <w:sz w:val="12"/>
                <w:szCs w:val="12"/>
              </w:rPr>
              <w:t>Индекс производства продукции сельского хозяйства (в сопоставимых ценах) к уровню 2020 года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7B64489" w14:textId="77777777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ГП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7007D2" w14:textId="76A78073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возрастание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2E8EB23" w14:textId="72775425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proofErr w:type="gramStart"/>
            <w:r w:rsidRPr="00A2558D">
              <w:rPr>
                <w:rFonts w:ascii="Times New Roman" w:hAnsi="Times New Roman"/>
                <w:sz w:val="14"/>
                <w:szCs w:val="14"/>
              </w:rPr>
              <w:t>проц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auto"/>
            <w:vAlign w:val="center"/>
          </w:tcPr>
          <w:p w14:paraId="6C919479" w14:textId="35DE7A66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95,8</w:t>
            </w:r>
          </w:p>
        </w:tc>
        <w:tc>
          <w:tcPr>
            <w:tcW w:w="572" w:type="dxa"/>
            <w:shd w:val="clear" w:color="auto" w:fill="auto"/>
            <w:vAlign w:val="center"/>
          </w:tcPr>
          <w:p w14:paraId="27F9E26A" w14:textId="77777777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2019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386FCB1C" w14:textId="242A67B8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106,5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3CFB967" w14:textId="7624F7B1" w:rsidR="00D518CE" w:rsidRPr="00A2558D" w:rsidRDefault="00D518CE" w:rsidP="00D51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95,4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3088227" w14:textId="77B56FB8" w:rsidR="00D518CE" w:rsidRPr="00A2558D" w:rsidRDefault="00D518CE" w:rsidP="00D51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105,7</w:t>
            </w:r>
          </w:p>
        </w:tc>
        <w:tc>
          <w:tcPr>
            <w:tcW w:w="570" w:type="dxa"/>
            <w:shd w:val="clear" w:color="auto" w:fill="auto"/>
            <w:vAlign w:val="center"/>
          </w:tcPr>
          <w:p w14:paraId="3875F4ED" w14:textId="3BD5090D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100,3</w:t>
            </w:r>
          </w:p>
        </w:tc>
        <w:tc>
          <w:tcPr>
            <w:tcW w:w="571" w:type="dxa"/>
            <w:shd w:val="clear" w:color="auto" w:fill="auto"/>
            <w:vAlign w:val="center"/>
          </w:tcPr>
          <w:p w14:paraId="2041EB03" w14:textId="6EE495DE" w:rsidR="00D518CE" w:rsidRPr="00A2558D" w:rsidRDefault="00D518CE" w:rsidP="00D51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100,4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BE18D70" w14:textId="5897EC19" w:rsidR="00D518CE" w:rsidRPr="00A2558D" w:rsidRDefault="00D518CE" w:rsidP="00D51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100,4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FBAFC5" w14:textId="34E19714" w:rsidR="00D518CE" w:rsidRPr="00A2558D" w:rsidRDefault="00D518CE" w:rsidP="00D51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100,4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092E73D" w14:textId="03C30B92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100,5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4EBE04B9" w14:textId="7B0374DF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100,4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AC806E5" w14:textId="0AE39D1D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100,5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6BD694B" w14:textId="0C9F6C66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B7D1D83" w14:textId="77777777" w:rsidR="00D518CE" w:rsidRPr="007A76B6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A76B6">
              <w:rPr>
                <w:rFonts w:ascii="Times New Roman" w:hAnsi="Times New Roman"/>
                <w:sz w:val="12"/>
                <w:szCs w:val="12"/>
              </w:rPr>
              <w:t>Министерство природных ресурсов, экологии и рыбного хозяйства Мурманской области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09E21E6F" w14:textId="77777777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r w:rsidRPr="00A2558D">
              <w:rPr>
                <w:rFonts w:ascii="Times New Roman" w:hAnsi="Times New Roman"/>
                <w:sz w:val="14"/>
                <w:szCs w:val="12"/>
              </w:rPr>
              <w:t>Устойчивая и динамичная экономика</w:t>
            </w:r>
          </w:p>
        </w:tc>
        <w:tc>
          <w:tcPr>
            <w:tcW w:w="713" w:type="dxa"/>
            <w:gridSpan w:val="2"/>
            <w:shd w:val="clear" w:color="auto" w:fill="auto"/>
            <w:vAlign w:val="center"/>
          </w:tcPr>
          <w:p w14:paraId="42B634E8" w14:textId="77777777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r w:rsidRPr="00A2558D">
              <w:rPr>
                <w:rFonts w:ascii="Times New Roman" w:hAnsi="Times New Roman"/>
                <w:sz w:val="14"/>
                <w:szCs w:val="12"/>
              </w:rPr>
              <w:t>-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6318850A" w14:textId="77777777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r w:rsidRPr="00A2558D">
              <w:rPr>
                <w:rFonts w:ascii="Times New Roman" w:hAnsi="Times New Roman"/>
                <w:sz w:val="14"/>
                <w:szCs w:val="12"/>
              </w:rPr>
              <w:t>-</w:t>
            </w:r>
          </w:p>
        </w:tc>
      </w:tr>
      <w:tr w:rsidR="00D518CE" w:rsidRPr="008A44C8" w14:paraId="0ABCD382" w14:textId="77777777" w:rsidTr="00467540">
        <w:trPr>
          <w:trHeight w:val="372"/>
        </w:trPr>
        <w:tc>
          <w:tcPr>
            <w:tcW w:w="527" w:type="dxa"/>
            <w:shd w:val="clear" w:color="auto" w:fill="auto"/>
            <w:vAlign w:val="center"/>
          </w:tcPr>
          <w:p w14:paraId="38FEBBF3" w14:textId="56519271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r w:rsidRPr="00A2558D">
              <w:rPr>
                <w:rFonts w:ascii="Times New Roman" w:hAnsi="Times New Roman"/>
                <w:sz w:val="14"/>
                <w:szCs w:val="12"/>
              </w:rPr>
              <w:t>1.3</w:t>
            </w:r>
            <w:r w:rsidR="00F91009">
              <w:rPr>
                <w:rFonts w:ascii="Times New Roman" w:hAnsi="Times New Roman"/>
                <w:sz w:val="14"/>
                <w:szCs w:val="12"/>
              </w:rPr>
              <w:t>.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1F7D361E" w14:textId="77777777" w:rsidR="00D518CE" w:rsidRPr="007A76B6" w:rsidRDefault="00D518CE" w:rsidP="00D518CE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7A76B6">
              <w:rPr>
                <w:rFonts w:ascii="Times New Roman" w:hAnsi="Times New Roman"/>
                <w:sz w:val="12"/>
                <w:szCs w:val="12"/>
              </w:rPr>
              <w:t>Рентабельность сельскохозяйственных организаций (с учетом субсидий)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91D266" w14:textId="3DAE6B13" w:rsidR="003A024E" w:rsidRPr="00A2558D" w:rsidRDefault="00D518CE" w:rsidP="003A02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ФП</w:t>
            </w:r>
            <w:r w:rsidR="003A024E">
              <w:rPr>
                <w:rFonts w:ascii="Times New Roman" w:hAnsi="Times New Roman"/>
                <w:sz w:val="14"/>
                <w:szCs w:val="14"/>
              </w:rPr>
              <w:t xml:space="preserve"> вне НП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41610D" w14:textId="31CA054A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возрастание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135334C" w14:textId="1AA8784F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proofErr w:type="gramStart"/>
            <w:r w:rsidRPr="00A2558D">
              <w:rPr>
                <w:rFonts w:ascii="Times New Roman" w:hAnsi="Times New Roman"/>
                <w:sz w:val="14"/>
                <w:szCs w:val="14"/>
              </w:rPr>
              <w:t>проц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auto"/>
            <w:vAlign w:val="center"/>
          </w:tcPr>
          <w:p w14:paraId="00FDC2F4" w14:textId="17F7D9C3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Х</w:t>
            </w:r>
          </w:p>
        </w:tc>
        <w:tc>
          <w:tcPr>
            <w:tcW w:w="572" w:type="dxa"/>
            <w:shd w:val="clear" w:color="auto" w:fill="auto"/>
            <w:vAlign w:val="center"/>
          </w:tcPr>
          <w:p w14:paraId="222CC40A" w14:textId="77777777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2019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A696C5B" w14:textId="5B2D8682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Х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96EB14B" w14:textId="7C8E07C8" w:rsidR="00D518CE" w:rsidRPr="00A2558D" w:rsidRDefault="00D518CE" w:rsidP="00D51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Х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6945E5B" w14:textId="05FEF097" w:rsidR="00D518CE" w:rsidRPr="00A2558D" w:rsidRDefault="00D518CE" w:rsidP="00D51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11,4</w:t>
            </w:r>
          </w:p>
        </w:tc>
        <w:tc>
          <w:tcPr>
            <w:tcW w:w="570" w:type="dxa"/>
            <w:shd w:val="clear" w:color="auto" w:fill="auto"/>
            <w:vAlign w:val="center"/>
          </w:tcPr>
          <w:p w14:paraId="54F48B8E" w14:textId="78319A70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15,7</w:t>
            </w:r>
          </w:p>
        </w:tc>
        <w:tc>
          <w:tcPr>
            <w:tcW w:w="571" w:type="dxa"/>
            <w:shd w:val="clear" w:color="auto" w:fill="auto"/>
            <w:vAlign w:val="center"/>
          </w:tcPr>
          <w:p w14:paraId="449ABB83" w14:textId="77777777" w:rsidR="00D518CE" w:rsidRPr="00A2558D" w:rsidRDefault="00D518CE" w:rsidP="00D51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15,7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F18688D" w14:textId="77777777" w:rsidR="00D518CE" w:rsidRPr="00A2558D" w:rsidRDefault="00D518CE" w:rsidP="00D51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15,7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6FF2DD" w14:textId="1937AAAD" w:rsidR="00D518CE" w:rsidRPr="00A2558D" w:rsidRDefault="00D518CE" w:rsidP="00D51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15,7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C4FC0C" w14:textId="760C1971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16,2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73064A8C" w14:textId="29657379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16,2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366D62B" w14:textId="2F0A4369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16,3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330C75" w14:textId="5B0E4D36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071C05D" w14:textId="77777777" w:rsidR="00D518CE" w:rsidRPr="007A76B6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A76B6">
              <w:rPr>
                <w:rFonts w:ascii="Times New Roman" w:hAnsi="Times New Roman"/>
                <w:sz w:val="12"/>
                <w:szCs w:val="12"/>
              </w:rPr>
              <w:t>Министерство природных ресурсов, экологии и рыбного хозяйства Мурманской области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06EDA427" w14:textId="77777777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r w:rsidRPr="00A2558D">
              <w:rPr>
                <w:rFonts w:ascii="Times New Roman" w:hAnsi="Times New Roman"/>
                <w:sz w:val="14"/>
                <w:szCs w:val="12"/>
              </w:rPr>
              <w:t>Устойчивая и динамичная экономика</w:t>
            </w:r>
          </w:p>
        </w:tc>
        <w:tc>
          <w:tcPr>
            <w:tcW w:w="713" w:type="dxa"/>
            <w:gridSpan w:val="2"/>
            <w:shd w:val="clear" w:color="auto" w:fill="auto"/>
            <w:vAlign w:val="center"/>
          </w:tcPr>
          <w:p w14:paraId="65BF2303" w14:textId="77777777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r w:rsidRPr="00A2558D">
              <w:rPr>
                <w:rFonts w:ascii="Times New Roman" w:hAnsi="Times New Roman"/>
                <w:sz w:val="14"/>
                <w:szCs w:val="12"/>
              </w:rPr>
              <w:t>-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70AF28CA" w14:textId="77777777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r w:rsidRPr="00A2558D">
              <w:rPr>
                <w:rFonts w:ascii="Times New Roman" w:hAnsi="Times New Roman"/>
                <w:sz w:val="14"/>
                <w:szCs w:val="12"/>
              </w:rPr>
              <w:t>-</w:t>
            </w:r>
          </w:p>
        </w:tc>
      </w:tr>
      <w:tr w:rsidR="00D518CE" w:rsidRPr="008A44C8" w14:paraId="4F968329" w14:textId="77777777" w:rsidTr="00467540">
        <w:trPr>
          <w:trHeight w:val="372"/>
        </w:trPr>
        <w:tc>
          <w:tcPr>
            <w:tcW w:w="527" w:type="dxa"/>
            <w:shd w:val="clear" w:color="auto" w:fill="auto"/>
            <w:vAlign w:val="center"/>
          </w:tcPr>
          <w:p w14:paraId="090ADB1A" w14:textId="126BDCC9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r w:rsidRPr="00A2558D">
              <w:rPr>
                <w:rFonts w:ascii="Times New Roman" w:hAnsi="Times New Roman"/>
                <w:sz w:val="14"/>
                <w:szCs w:val="12"/>
              </w:rPr>
              <w:t>1.4</w:t>
            </w:r>
            <w:r w:rsidR="00F91009">
              <w:rPr>
                <w:rFonts w:ascii="Times New Roman" w:hAnsi="Times New Roman"/>
                <w:sz w:val="14"/>
                <w:szCs w:val="12"/>
              </w:rPr>
              <w:t>.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008422C1" w14:textId="77777777" w:rsidR="00D518CE" w:rsidRPr="007A76B6" w:rsidRDefault="00D518CE" w:rsidP="00D518CE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7A76B6">
              <w:rPr>
                <w:rFonts w:ascii="Times New Roman" w:hAnsi="Times New Roman"/>
                <w:sz w:val="12"/>
                <w:szCs w:val="12"/>
              </w:rPr>
              <w:t>Среднемесячная начисленная заработная плата работников сельского хозяйства</w:t>
            </w:r>
          </w:p>
          <w:p w14:paraId="68360354" w14:textId="77777777" w:rsidR="00D518CE" w:rsidRPr="007A76B6" w:rsidRDefault="00D518CE" w:rsidP="00D518CE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7A76B6">
              <w:rPr>
                <w:rFonts w:ascii="Times New Roman" w:hAnsi="Times New Roman"/>
                <w:sz w:val="12"/>
                <w:szCs w:val="12"/>
              </w:rPr>
              <w:lastRenderedPageBreak/>
              <w:t>(без субъектов малого предпринимательства)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2A96B6" w14:textId="77777777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lastRenderedPageBreak/>
              <w:t>ГП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E4D0AF" w14:textId="2E39B37D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возрастание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4269A20" w14:textId="3800710F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2558D">
              <w:rPr>
                <w:rFonts w:ascii="Times New Roman" w:hAnsi="Times New Roman"/>
                <w:sz w:val="14"/>
                <w:szCs w:val="14"/>
              </w:rPr>
              <w:t>руб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57F37B37" w14:textId="065850E7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41139</w:t>
            </w:r>
          </w:p>
        </w:tc>
        <w:tc>
          <w:tcPr>
            <w:tcW w:w="572" w:type="dxa"/>
            <w:shd w:val="clear" w:color="auto" w:fill="auto"/>
            <w:vAlign w:val="center"/>
          </w:tcPr>
          <w:p w14:paraId="32CAD2A9" w14:textId="77777777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2019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A006387" w14:textId="41DFBECC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45792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BF70C7B" w14:textId="6D2EA912" w:rsidR="00D518CE" w:rsidRPr="00A2558D" w:rsidRDefault="00D518CE" w:rsidP="00D51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54909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FA6ADBC" w14:textId="05CFA720" w:rsidR="00D518CE" w:rsidRPr="00A2558D" w:rsidRDefault="00D518CE" w:rsidP="00D51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63811</w:t>
            </w:r>
          </w:p>
        </w:tc>
        <w:tc>
          <w:tcPr>
            <w:tcW w:w="570" w:type="dxa"/>
            <w:shd w:val="clear" w:color="auto" w:fill="auto"/>
            <w:vAlign w:val="center"/>
          </w:tcPr>
          <w:p w14:paraId="38640A98" w14:textId="7E83C1C3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70192</w:t>
            </w:r>
          </w:p>
        </w:tc>
        <w:tc>
          <w:tcPr>
            <w:tcW w:w="571" w:type="dxa"/>
            <w:shd w:val="clear" w:color="auto" w:fill="auto"/>
            <w:vAlign w:val="center"/>
          </w:tcPr>
          <w:p w14:paraId="70F74873" w14:textId="4DDFFF1C" w:rsidR="00D518CE" w:rsidRPr="00A2558D" w:rsidRDefault="00D518CE" w:rsidP="00D51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75807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A35ECF" w14:textId="3C811157" w:rsidR="00D518CE" w:rsidRPr="00A2558D" w:rsidRDefault="00D518CE" w:rsidP="00D51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80356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B790EED" w14:textId="158CA2DE" w:rsidR="00D518CE" w:rsidRPr="00A2558D" w:rsidRDefault="00D518CE" w:rsidP="00D51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85178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E3E913C" w14:textId="0DB2EB50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91992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61567D71" w14:textId="79202B0D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97512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E173F4D" w14:textId="521B56B4" w:rsidR="00D518CE" w:rsidRPr="00A2558D" w:rsidRDefault="00D518CE" w:rsidP="00D518CE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105313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E45259" w14:textId="4EB4E762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E381752" w14:textId="77777777" w:rsidR="00D518CE" w:rsidRPr="007A76B6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A76B6">
              <w:rPr>
                <w:rFonts w:ascii="Times New Roman" w:hAnsi="Times New Roman"/>
                <w:sz w:val="12"/>
                <w:szCs w:val="12"/>
              </w:rPr>
              <w:t xml:space="preserve">Министерство природных ресурсов, экологии и рыбного хозяйства Мурманской </w:t>
            </w:r>
            <w:r w:rsidRPr="007A76B6">
              <w:rPr>
                <w:rFonts w:ascii="Times New Roman" w:hAnsi="Times New Roman"/>
                <w:sz w:val="12"/>
                <w:szCs w:val="12"/>
              </w:rPr>
              <w:lastRenderedPageBreak/>
              <w:t>области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18E3695A" w14:textId="77777777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r w:rsidRPr="00A2558D">
              <w:rPr>
                <w:rFonts w:ascii="Times New Roman" w:hAnsi="Times New Roman"/>
                <w:sz w:val="14"/>
                <w:szCs w:val="12"/>
              </w:rPr>
              <w:lastRenderedPageBreak/>
              <w:t>Устойчивая и динамичная экономика</w:t>
            </w:r>
          </w:p>
        </w:tc>
        <w:tc>
          <w:tcPr>
            <w:tcW w:w="713" w:type="dxa"/>
            <w:gridSpan w:val="2"/>
            <w:shd w:val="clear" w:color="auto" w:fill="auto"/>
            <w:vAlign w:val="center"/>
          </w:tcPr>
          <w:p w14:paraId="674D5CE3" w14:textId="77777777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r w:rsidRPr="00A2558D">
              <w:rPr>
                <w:rFonts w:ascii="Times New Roman" w:hAnsi="Times New Roman"/>
                <w:sz w:val="14"/>
                <w:szCs w:val="12"/>
              </w:rPr>
              <w:t>-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1DF15D57" w14:textId="77777777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r w:rsidRPr="00A2558D">
              <w:rPr>
                <w:rFonts w:ascii="Times New Roman" w:hAnsi="Times New Roman"/>
                <w:sz w:val="14"/>
                <w:szCs w:val="12"/>
              </w:rPr>
              <w:t>-</w:t>
            </w:r>
          </w:p>
        </w:tc>
      </w:tr>
      <w:tr w:rsidR="00D518CE" w:rsidRPr="008A44C8" w14:paraId="269FA2DE" w14:textId="77777777" w:rsidTr="00467540">
        <w:trPr>
          <w:trHeight w:val="372"/>
        </w:trPr>
        <w:tc>
          <w:tcPr>
            <w:tcW w:w="527" w:type="dxa"/>
            <w:shd w:val="clear" w:color="auto" w:fill="auto"/>
            <w:vAlign w:val="center"/>
          </w:tcPr>
          <w:p w14:paraId="5C328A58" w14:textId="4F01B56E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r w:rsidRPr="00A2558D">
              <w:rPr>
                <w:rFonts w:ascii="Times New Roman" w:hAnsi="Times New Roman"/>
                <w:sz w:val="14"/>
                <w:szCs w:val="12"/>
              </w:rPr>
              <w:lastRenderedPageBreak/>
              <w:t>1.5</w:t>
            </w:r>
            <w:r w:rsidR="00F91009">
              <w:rPr>
                <w:rFonts w:ascii="Times New Roman" w:hAnsi="Times New Roman"/>
                <w:sz w:val="14"/>
                <w:szCs w:val="12"/>
              </w:rPr>
              <w:t>.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19F232A1" w14:textId="77777777" w:rsidR="00D518CE" w:rsidRPr="007A76B6" w:rsidRDefault="00D518CE" w:rsidP="00D518CE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7A76B6">
              <w:rPr>
                <w:rFonts w:ascii="Times New Roman" w:hAnsi="Times New Roman"/>
                <w:sz w:val="12"/>
                <w:szCs w:val="12"/>
              </w:rPr>
              <w:t>Индекс производства по виду экономической деятельности «Переработка и консервирование рыбы, ракообразных и моллюсков» к уровню 2018 года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8D0A19" w14:textId="77777777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r w:rsidRPr="00A2558D">
              <w:rPr>
                <w:rFonts w:ascii="Times New Roman" w:hAnsi="Times New Roman"/>
                <w:sz w:val="14"/>
                <w:szCs w:val="12"/>
              </w:rPr>
              <w:t>ГП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C96973" w14:textId="77777777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r w:rsidRPr="00A2558D">
              <w:rPr>
                <w:rFonts w:ascii="Times New Roman" w:hAnsi="Times New Roman"/>
                <w:sz w:val="14"/>
                <w:szCs w:val="12"/>
              </w:rPr>
              <w:t>возрастание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5DF5119" w14:textId="1AC31099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proofErr w:type="spellStart"/>
            <w:proofErr w:type="gramStart"/>
            <w:r w:rsidRPr="00A2558D">
              <w:rPr>
                <w:rFonts w:ascii="Times New Roman" w:hAnsi="Times New Roman"/>
                <w:sz w:val="14"/>
                <w:szCs w:val="12"/>
              </w:rPr>
              <w:t>проц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auto"/>
            <w:vAlign w:val="center"/>
          </w:tcPr>
          <w:p w14:paraId="6336EA58" w14:textId="0E0B94F3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r w:rsidRPr="00A2558D">
              <w:rPr>
                <w:rFonts w:ascii="Times New Roman" w:hAnsi="Times New Roman"/>
                <w:sz w:val="14"/>
                <w:szCs w:val="12"/>
              </w:rPr>
              <w:t>113,3</w:t>
            </w:r>
          </w:p>
        </w:tc>
        <w:tc>
          <w:tcPr>
            <w:tcW w:w="572" w:type="dxa"/>
            <w:shd w:val="clear" w:color="auto" w:fill="auto"/>
            <w:vAlign w:val="center"/>
          </w:tcPr>
          <w:p w14:paraId="4CC92FFF" w14:textId="77777777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r w:rsidRPr="00A2558D">
              <w:rPr>
                <w:rFonts w:ascii="Times New Roman" w:hAnsi="Times New Roman"/>
                <w:sz w:val="14"/>
                <w:szCs w:val="12"/>
              </w:rPr>
              <w:t>2019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5D433768" w14:textId="7FF34085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r w:rsidRPr="00A2558D">
              <w:rPr>
                <w:rFonts w:ascii="Times New Roman" w:hAnsi="Times New Roman"/>
                <w:sz w:val="14"/>
                <w:szCs w:val="12"/>
              </w:rPr>
              <w:t>92,7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6B16E97" w14:textId="594C5F7B" w:rsidR="00D518CE" w:rsidRPr="00A2558D" w:rsidRDefault="00D518CE" w:rsidP="00D51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r w:rsidRPr="00A2558D">
              <w:rPr>
                <w:rFonts w:ascii="Times New Roman" w:hAnsi="Times New Roman"/>
                <w:sz w:val="14"/>
                <w:szCs w:val="12"/>
              </w:rPr>
              <w:t>101,9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FEC8095" w14:textId="77777777" w:rsidR="00D518CE" w:rsidRPr="00A2558D" w:rsidRDefault="00D518CE" w:rsidP="00D51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r w:rsidRPr="00A2558D">
              <w:rPr>
                <w:rFonts w:ascii="Times New Roman" w:hAnsi="Times New Roman"/>
                <w:sz w:val="14"/>
                <w:szCs w:val="12"/>
              </w:rPr>
              <w:t>102,6</w:t>
            </w:r>
          </w:p>
        </w:tc>
        <w:tc>
          <w:tcPr>
            <w:tcW w:w="570" w:type="dxa"/>
            <w:shd w:val="clear" w:color="auto" w:fill="auto"/>
            <w:vAlign w:val="center"/>
          </w:tcPr>
          <w:p w14:paraId="7F0D92FD" w14:textId="77777777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r w:rsidRPr="00A2558D">
              <w:rPr>
                <w:rFonts w:ascii="Times New Roman" w:hAnsi="Times New Roman"/>
                <w:sz w:val="14"/>
                <w:szCs w:val="12"/>
              </w:rPr>
              <w:t>102,4</w:t>
            </w:r>
          </w:p>
        </w:tc>
        <w:tc>
          <w:tcPr>
            <w:tcW w:w="571" w:type="dxa"/>
            <w:shd w:val="clear" w:color="auto" w:fill="auto"/>
            <w:vAlign w:val="center"/>
          </w:tcPr>
          <w:p w14:paraId="46CD0353" w14:textId="77777777" w:rsidR="00D518CE" w:rsidRPr="00A2558D" w:rsidRDefault="00D518CE" w:rsidP="00D51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r w:rsidRPr="00A2558D">
              <w:rPr>
                <w:rFonts w:ascii="Times New Roman" w:hAnsi="Times New Roman"/>
                <w:sz w:val="14"/>
                <w:szCs w:val="12"/>
              </w:rPr>
              <w:t>111,3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05541B" w14:textId="77777777" w:rsidR="00D518CE" w:rsidRPr="00A2558D" w:rsidRDefault="00D518CE" w:rsidP="00D51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r w:rsidRPr="00A2558D">
              <w:rPr>
                <w:rFonts w:ascii="Times New Roman" w:hAnsi="Times New Roman"/>
                <w:sz w:val="14"/>
                <w:szCs w:val="12"/>
              </w:rPr>
              <w:t>111,4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1785830" w14:textId="0B6868FC" w:rsidR="00D518CE" w:rsidRPr="00A2558D" w:rsidRDefault="00D518CE" w:rsidP="00D51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r w:rsidRPr="00A2558D">
              <w:rPr>
                <w:rFonts w:ascii="Times New Roman" w:hAnsi="Times New Roman"/>
                <w:sz w:val="14"/>
                <w:szCs w:val="12"/>
              </w:rPr>
              <w:t>111,4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0DC151C" w14:textId="75915DFF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r w:rsidRPr="00A2558D">
              <w:rPr>
                <w:rFonts w:ascii="Times New Roman" w:hAnsi="Times New Roman"/>
                <w:sz w:val="14"/>
                <w:szCs w:val="12"/>
              </w:rPr>
              <w:t>111,5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7622ADAF" w14:textId="54F65C39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r w:rsidRPr="00A2558D">
              <w:rPr>
                <w:rFonts w:ascii="Times New Roman" w:hAnsi="Times New Roman"/>
                <w:sz w:val="14"/>
                <w:szCs w:val="12"/>
              </w:rPr>
              <w:t>112,0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B6DFC99" w14:textId="74848BC0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r w:rsidRPr="00A2558D">
              <w:rPr>
                <w:rFonts w:ascii="Times New Roman" w:hAnsi="Times New Roman"/>
                <w:sz w:val="14"/>
                <w:szCs w:val="12"/>
              </w:rPr>
              <w:t>112,0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805452" w14:textId="0D1D817B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r w:rsidRPr="00A2558D">
              <w:rPr>
                <w:rFonts w:ascii="Times New Roman" w:hAnsi="Times New Roman"/>
                <w:sz w:val="14"/>
                <w:szCs w:val="12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72FA65B" w14:textId="77777777" w:rsidR="00D518CE" w:rsidRPr="007A76B6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A76B6">
              <w:rPr>
                <w:rFonts w:ascii="Times New Roman" w:hAnsi="Times New Roman"/>
                <w:sz w:val="12"/>
                <w:szCs w:val="12"/>
              </w:rPr>
              <w:t>Министерство природных ресурсов, экологии и рыбного хозяйства Мурманской области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1A0DBF5C" w14:textId="77777777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r w:rsidRPr="00A2558D">
              <w:rPr>
                <w:rFonts w:ascii="Times New Roman" w:hAnsi="Times New Roman"/>
                <w:sz w:val="14"/>
                <w:szCs w:val="12"/>
              </w:rPr>
              <w:t>Устойчивая и динамичная экономика</w:t>
            </w:r>
          </w:p>
        </w:tc>
        <w:tc>
          <w:tcPr>
            <w:tcW w:w="713" w:type="dxa"/>
            <w:gridSpan w:val="2"/>
            <w:shd w:val="clear" w:color="auto" w:fill="auto"/>
            <w:vAlign w:val="center"/>
          </w:tcPr>
          <w:p w14:paraId="1C72FF25" w14:textId="77777777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r w:rsidRPr="00A2558D">
              <w:rPr>
                <w:rFonts w:ascii="Times New Roman" w:hAnsi="Times New Roman"/>
                <w:sz w:val="14"/>
                <w:szCs w:val="12"/>
              </w:rPr>
              <w:t>-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02B2F64D" w14:textId="77777777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r w:rsidRPr="00A2558D">
              <w:rPr>
                <w:rFonts w:ascii="Times New Roman" w:hAnsi="Times New Roman"/>
                <w:sz w:val="14"/>
                <w:szCs w:val="12"/>
              </w:rPr>
              <w:t>-</w:t>
            </w:r>
          </w:p>
        </w:tc>
      </w:tr>
      <w:tr w:rsidR="00F13B69" w:rsidRPr="008A44C8" w14:paraId="6A826F75" w14:textId="77777777" w:rsidTr="00467540">
        <w:trPr>
          <w:trHeight w:val="372"/>
        </w:trPr>
        <w:tc>
          <w:tcPr>
            <w:tcW w:w="527" w:type="dxa"/>
            <w:shd w:val="clear" w:color="auto" w:fill="auto"/>
            <w:vAlign w:val="center"/>
          </w:tcPr>
          <w:p w14:paraId="7CBDF50C" w14:textId="34237859" w:rsidR="00F13B69" w:rsidRPr="00A2558D" w:rsidRDefault="00F13B69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r w:rsidRPr="00A2558D">
              <w:rPr>
                <w:rFonts w:ascii="Times New Roman" w:hAnsi="Times New Roman"/>
                <w:sz w:val="14"/>
                <w:szCs w:val="12"/>
              </w:rPr>
              <w:t>2.</w:t>
            </w:r>
          </w:p>
        </w:tc>
        <w:tc>
          <w:tcPr>
            <w:tcW w:w="15097" w:type="dxa"/>
            <w:gridSpan w:val="22"/>
            <w:shd w:val="clear" w:color="auto" w:fill="auto"/>
            <w:vAlign w:val="center"/>
          </w:tcPr>
          <w:p w14:paraId="6E9BCFDE" w14:textId="559E4755" w:rsidR="00F13B69" w:rsidRPr="009449D6" w:rsidRDefault="00F13B69" w:rsidP="00F13B69">
            <w:pPr>
              <w:spacing w:after="0" w:line="240" w:lineRule="auto"/>
              <w:rPr>
                <w:rFonts w:ascii="Times New Roman" w:hAnsi="Times New Roman"/>
                <w:sz w:val="16"/>
                <w:szCs w:val="12"/>
              </w:rPr>
            </w:pPr>
            <w:r w:rsidRPr="009449D6">
              <w:rPr>
                <w:rFonts w:ascii="Times New Roman" w:hAnsi="Times New Roman"/>
                <w:sz w:val="16"/>
                <w:szCs w:val="12"/>
              </w:rPr>
              <w:t>Цель государственной программы «Создание условий для устойчивого развития сельских территорий Мурманской области»</w:t>
            </w:r>
          </w:p>
        </w:tc>
      </w:tr>
      <w:tr w:rsidR="00D518CE" w:rsidRPr="008A44C8" w14:paraId="79901035" w14:textId="77777777" w:rsidTr="00467540">
        <w:trPr>
          <w:trHeight w:val="372"/>
        </w:trPr>
        <w:tc>
          <w:tcPr>
            <w:tcW w:w="527" w:type="dxa"/>
            <w:shd w:val="clear" w:color="auto" w:fill="auto"/>
            <w:vAlign w:val="center"/>
          </w:tcPr>
          <w:p w14:paraId="44328681" w14:textId="0F9A0F76" w:rsidR="00D518CE" w:rsidRPr="00A2558D" w:rsidRDefault="00F91009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r>
              <w:rPr>
                <w:rFonts w:ascii="Times New Roman" w:hAnsi="Times New Roman"/>
                <w:sz w:val="14"/>
                <w:szCs w:val="12"/>
              </w:rPr>
              <w:t>2.1.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615EDD26" w14:textId="77777777" w:rsidR="00D518CE" w:rsidRPr="00CF2A5C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CF2A5C">
              <w:rPr>
                <w:rFonts w:ascii="Times New Roman" w:hAnsi="Times New Roman"/>
                <w:sz w:val="12"/>
                <w:szCs w:val="12"/>
              </w:rPr>
              <w:t>Доля сельского населения в общей численности населения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F56F64A" w14:textId="77777777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ГП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33358C" w14:textId="61B23CC2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возрастание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59A0C55" w14:textId="68AD049B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proofErr w:type="gramStart"/>
            <w:r w:rsidRPr="00A2558D">
              <w:rPr>
                <w:rFonts w:ascii="Times New Roman" w:hAnsi="Times New Roman"/>
                <w:sz w:val="14"/>
                <w:szCs w:val="14"/>
              </w:rPr>
              <w:t>проц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auto"/>
            <w:vAlign w:val="center"/>
          </w:tcPr>
          <w:p w14:paraId="41D7F5DD" w14:textId="77777777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7,95</w:t>
            </w:r>
          </w:p>
        </w:tc>
        <w:tc>
          <w:tcPr>
            <w:tcW w:w="572" w:type="dxa"/>
            <w:shd w:val="clear" w:color="auto" w:fill="auto"/>
            <w:vAlign w:val="center"/>
          </w:tcPr>
          <w:p w14:paraId="15000916" w14:textId="77777777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2019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3D6956C0" w14:textId="77777777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7,95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D31E1B7" w14:textId="7D425B27" w:rsidR="00D518CE" w:rsidRPr="00A2558D" w:rsidRDefault="00D518CE" w:rsidP="00D51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6,98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DACD46A" w14:textId="413D8850" w:rsidR="00D518CE" w:rsidRPr="00A2558D" w:rsidRDefault="00D518CE" w:rsidP="00D51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6,98</w:t>
            </w:r>
          </w:p>
        </w:tc>
        <w:tc>
          <w:tcPr>
            <w:tcW w:w="570" w:type="dxa"/>
            <w:shd w:val="clear" w:color="auto" w:fill="auto"/>
            <w:vAlign w:val="center"/>
          </w:tcPr>
          <w:p w14:paraId="7A5DC36A" w14:textId="77777777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6,96</w:t>
            </w:r>
          </w:p>
        </w:tc>
        <w:tc>
          <w:tcPr>
            <w:tcW w:w="571" w:type="dxa"/>
            <w:shd w:val="clear" w:color="auto" w:fill="auto"/>
            <w:vAlign w:val="center"/>
          </w:tcPr>
          <w:p w14:paraId="7A1EC2B3" w14:textId="77777777" w:rsidR="00D518CE" w:rsidRPr="00A2558D" w:rsidRDefault="00D518CE" w:rsidP="00D51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6,96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9203D59" w14:textId="77777777" w:rsidR="00D518CE" w:rsidRPr="00A2558D" w:rsidRDefault="00D518CE" w:rsidP="00D51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6,96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4DE3D99" w14:textId="77777777" w:rsidR="00D518CE" w:rsidRPr="00A2558D" w:rsidRDefault="00D518CE" w:rsidP="00D51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6,96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CEDEE3F" w14:textId="77777777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6,96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5ED9D4A8" w14:textId="77777777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6,96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5C00ED7" w14:textId="77777777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6,96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40637D5" w14:textId="3FFD0E38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D98A52B" w14:textId="77777777" w:rsidR="00D518CE" w:rsidRPr="007A76B6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A76B6">
              <w:rPr>
                <w:rFonts w:ascii="Times New Roman" w:hAnsi="Times New Roman"/>
                <w:sz w:val="12"/>
                <w:szCs w:val="12"/>
              </w:rPr>
              <w:t>Министерство природных ресурсов, экологии и рыбного хозяйства Мурманской области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740544B3" w14:textId="77777777" w:rsidR="00D518CE" w:rsidRPr="007A76B6" w:rsidRDefault="00D518CE" w:rsidP="00D518C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A76B6">
              <w:rPr>
                <w:rFonts w:ascii="Times New Roman" w:hAnsi="Times New Roman"/>
                <w:sz w:val="12"/>
                <w:szCs w:val="12"/>
              </w:rPr>
              <w:t>Сохранение населения, укрепление здоровья и повышение благополучия людей, поддержка семьи</w:t>
            </w:r>
          </w:p>
        </w:tc>
        <w:tc>
          <w:tcPr>
            <w:tcW w:w="713" w:type="dxa"/>
            <w:gridSpan w:val="2"/>
            <w:shd w:val="clear" w:color="auto" w:fill="auto"/>
            <w:vAlign w:val="center"/>
          </w:tcPr>
          <w:p w14:paraId="09297E51" w14:textId="77777777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r w:rsidRPr="00A2558D">
              <w:rPr>
                <w:rFonts w:ascii="Times New Roman" w:hAnsi="Times New Roman"/>
                <w:sz w:val="14"/>
                <w:szCs w:val="12"/>
              </w:rPr>
              <w:t>-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17DFA37F" w14:textId="77777777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r w:rsidRPr="00A2558D">
              <w:rPr>
                <w:rFonts w:ascii="Times New Roman" w:hAnsi="Times New Roman"/>
                <w:sz w:val="14"/>
                <w:szCs w:val="12"/>
              </w:rPr>
              <w:t>-</w:t>
            </w:r>
          </w:p>
        </w:tc>
      </w:tr>
      <w:tr w:rsidR="00D518CE" w:rsidRPr="008A44C8" w14:paraId="528C0E02" w14:textId="77777777" w:rsidTr="00467540">
        <w:trPr>
          <w:trHeight w:val="372"/>
        </w:trPr>
        <w:tc>
          <w:tcPr>
            <w:tcW w:w="527" w:type="dxa"/>
            <w:shd w:val="clear" w:color="auto" w:fill="auto"/>
            <w:vAlign w:val="center"/>
          </w:tcPr>
          <w:p w14:paraId="26CAAFA0" w14:textId="244FD4D2" w:rsidR="00D518CE" w:rsidRPr="00A2558D" w:rsidRDefault="00F91009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r>
              <w:rPr>
                <w:rFonts w:ascii="Times New Roman" w:hAnsi="Times New Roman"/>
                <w:sz w:val="14"/>
                <w:szCs w:val="12"/>
              </w:rPr>
              <w:t>2.2.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48C05608" w14:textId="77777777" w:rsidR="00D518CE" w:rsidRPr="00CF2A5C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CF2A5C">
              <w:rPr>
                <w:rFonts w:ascii="Times New Roman" w:hAnsi="Times New Roman"/>
                <w:sz w:val="12"/>
                <w:szCs w:val="12"/>
              </w:rPr>
              <w:t>Соотношение среднемесячных располагаемых ресурсов сельского и городского домохозяйств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B140A2" w14:textId="77777777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ГП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094484" w14:textId="77777777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возрастание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A96689A" w14:textId="7FE281A9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proofErr w:type="gramStart"/>
            <w:r w:rsidRPr="00A2558D">
              <w:rPr>
                <w:rFonts w:ascii="Times New Roman" w:hAnsi="Times New Roman"/>
                <w:sz w:val="14"/>
                <w:szCs w:val="14"/>
              </w:rPr>
              <w:t>проц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auto"/>
            <w:vAlign w:val="center"/>
          </w:tcPr>
          <w:p w14:paraId="17379DF6" w14:textId="7C0A2828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93,1</w:t>
            </w:r>
          </w:p>
        </w:tc>
        <w:tc>
          <w:tcPr>
            <w:tcW w:w="572" w:type="dxa"/>
            <w:shd w:val="clear" w:color="auto" w:fill="auto"/>
            <w:vAlign w:val="center"/>
          </w:tcPr>
          <w:p w14:paraId="4BB39AD1" w14:textId="77777777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2019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44472376" w14:textId="77777777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94,99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828300B" w14:textId="16A1A5E8" w:rsidR="00D518CE" w:rsidRPr="00A2558D" w:rsidRDefault="00D518CE" w:rsidP="00D51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95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8C80F75" w14:textId="515292D2" w:rsidR="00D518CE" w:rsidRPr="00A2558D" w:rsidRDefault="00D518CE" w:rsidP="00D51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95</w:t>
            </w:r>
          </w:p>
        </w:tc>
        <w:tc>
          <w:tcPr>
            <w:tcW w:w="570" w:type="dxa"/>
            <w:shd w:val="clear" w:color="auto" w:fill="auto"/>
            <w:vAlign w:val="center"/>
          </w:tcPr>
          <w:p w14:paraId="6E05BFE9" w14:textId="755F18DF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95,05</w:t>
            </w:r>
          </w:p>
        </w:tc>
        <w:tc>
          <w:tcPr>
            <w:tcW w:w="571" w:type="dxa"/>
            <w:shd w:val="clear" w:color="auto" w:fill="auto"/>
            <w:vAlign w:val="center"/>
          </w:tcPr>
          <w:p w14:paraId="6DA047A0" w14:textId="77777777" w:rsidR="00D518CE" w:rsidRPr="00A2558D" w:rsidRDefault="00D518CE" w:rsidP="00D51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95,1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8E8BA3D" w14:textId="77777777" w:rsidR="00D518CE" w:rsidRPr="00A2558D" w:rsidRDefault="00D518CE" w:rsidP="00D51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95,2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33D8C67" w14:textId="77777777" w:rsidR="00D518CE" w:rsidRPr="00A2558D" w:rsidRDefault="00D518CE" w:rsidP="00D51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95,2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4027E0" w14:textId="77777777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95,2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6746C21F" w14:textId="77777777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95,2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09201F2" w14:textId="77777777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95,2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615CDC" w14:textId="1BC1AFC0" w:rsidR="00D518CE" w:rsidRPr="00A2558D" w:rsidRDefault="00A2558D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E342362" w14:textId="77777777" w:rsidR="00D518CE" w:rsidRPr="007A76B6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A76B6">
              <w:rPr>
                <w:rFonts w:ascii="Times New Roman" w:hAnsi="Times New Roman"/>
                <w:sz w:val="12"/>
                <w:szCs w:val="12"/>
              </w:rPr>
              <w:t>Министерство природных ресурсов, экологии и рыбного хозяйства Мурманской области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113E610A" w14:textId="77777777" w:rsidR="00D518CE" w:rsidRPr="007A76B6" w:rsidRDefault="00D518CE" w:rsidP="00D518C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A76B6">
              <w:rPr>
                <w:rFonts w:ascii="Times New Roman" w:hAnsi="Times New Roman"/>
                <w:sz w:val="12"/>
                <w:szCs w:val="12"/>
              </w:rPr>
              <w:t>Сохранение населения, укрепление здоровья и повышение благополучия людей, поддержка семьи</w:t>
            </w:r>
          </w:p>
        </w:tc>
        <w:tc>
          <w:tcPr>
            <w:tcW w:w="713" w:type="dxa"/>
            <w:gridSpan w:val="2"/>
            <w:shd w:val="clear" w:color="auto" w:fill="auto"/>
            <w:vAlign w:val="center"/>
          </w:tcPr>
          <w:p w14:paraId="211D6878" w14:textId="77777777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r w:rsidRPr="00A2558D">
              <w:rPr>
                <w:rFonts w:ascii="Times New Roman" w:hAnsi="Times New Roman"/>
                <w:sz w:val="14"/>
                <w:szCs w:val="12"/>
              </w:rPr>
              <w:t>-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003D810A" w14:textId="77777777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r w:rsidRPr="00A2558D">
              <w:rPr>
                <w:rFonts w:ascii="Times New Roman" w:hAnsi="Times New Roman"/>
                <w:sz w:val="14"/>
                <w:szCs w:val="12"/>
              </w:rPr>
              <w:t>-</w:t>
            </w:r>
          </w:p>
        </w:tc>
      </w:tr>
      <w:tr w:rsidR="00D518CE" w:rsidRPr="008A44C8" w14:paraId="4B8644B3" w14:textId="77777777" w:rsidTr="00467540">
        <w:trPr>
          <w:trHeight w:val="372"/>
        </w:trPr>
        <w:tc>
          <w:tcPr>
            <w:tcW w:w="527" w:type="dxa"/>
            <w:shd w:val="clear" w:color="auto" w:fill="auto"/>
            <w:vAlign w:val="center"/>
          </w:tcPr>
          <w:p w14:paraId="62025777" w14:textId="25A4438C" w:rsidR="00D518CE" w:rsidRPr="00A2558D" w:rsidRDefault="00F91009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r>
              <w:rPr>
                <w:rFonts w:ascii="Times New Roman" w:hAnsi="Times New Roman"/>
                <w:sz w:val="14"/>
                <w:szCs w:val="12"/>
              </w:rPr>
              <w:t>2.3.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0EE2584F" w14:textId="77777777" w:rsidR="00D518CE" w:rsidRPr="00CF2A5C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CF2A5C">
              <w:rPr>
                <w:rFonts w:ascii="Times New Roman" w:hAnsi="Times New Roman"/>
                <w:sz w:val="12"/>
                <w:szCs w:val="12"/>
              </w:rPr>
              <w:t>Доля общей площади благоустроенных жилых помещений в сельских населенных пунктах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C628DA4" w14:textId="77777777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ГП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E0963C" w14:textId="77777777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возрастание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1F0447A" w14:textId="5A8CCDE9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proofErr w:type="gramStart"/>
            <w:r w:rsidRPr="00A2558D">
              <w:rPr>
                <w:rFonts w:ascii="Times New Roman" w:hAnsi="Times New Roman"/>
                <w:sz w:val="14"/>
                <w:szCs w:val="14"/>
              </w:rPr>
              <w:t>проц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auto"/>
            <w:vAlign w:val="center"/>
          </w:tcPr>
          <w:p w14:paraId="397FDD81" w14:textId="77777777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77,5</w:t>
            </w:r>
          </w:p>
        </w:tc>
        <w:tc>
          <w:tcPr>
            <w:tcW w:w="572" w:type="dxa"/>
            <w:shd w:val="clear" w:color="auto" w:fill="auto"/>
            <w:vAlign w:val="center"/>
          </w:tcPr>
          <w:p w14:paraId="796167E4" w14:textId="77777777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2019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8DB815A" w14:textId="77777777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77,5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FE265A" w14:textId="62C6B5D5" w:rsidR="00D518CE" w:rsidRPr="00A2558D" w:rsidRDefault="00D518CE" w:rsidP="00D51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76,2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11F734" w14:textId="6C173E2E" w:rsidR="00D518CE" w:rsidRPr="00A2558D" w:rsidRDefault="00D518CE" w:rsidP="00D51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79,97</w:t>
            </w:r>
          </w:p>
        </w:tc>
        <w:tc>
          <w:tcPr>
            <w:tcW w:w="570" w:type="dxa"/>
            <w:shd w:val="clear" w:color="auto" w:fill="auto"/>
            <w:vAlign w:val="center"/>
          </w:tcPr>
          <w:p w14:paraId="18455BB0" w14:textId="7CCFF0CD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76,2</w:t>
            </w:r>
          </w:p>
        </w:tc>
        <w:tc>
          <w:tcPr>
            <w:tcW w:w="571" w:type="dxa"/>
            <w:shd w:val="clear" w:color="auto" w:fill="auto"/>
            <w:vAlign w:val="center"/>
          </w:tcPr>
          <w:p w14:paraId="37DB2197" w14:textId="77777777" w:rsidR="00D518CE" w:rsidRPr="00A2558D" w:rsidRDefault="00D518CE" w:rsidP="00D51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76,2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CA46F9A" w14:textId="77777777" w:rsidR="00D518CE" w:rsidRPr="00A2558D" w:rsidRDefault="00D518CE" w:rsidP="00D51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76,3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5A474D" w14:textId="77777777" w:rsidR="00D518CE" w:rsidRPr="00A2558D" w:rsidRDefault="00D518CE" w:rsidP="00D51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76,3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16E4597" w14:textId="77777777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76,3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0E708BFF" w14:textId="77777777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76,3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EB77CD2" w14:textId="77777777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76,3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3C4D32" w14:textId="70800D59" w:rsidR="00D518CE" w:rsidRPr="00A2558D" w:rsidRDefault="00A2558D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46A46E4" w14:textId="77777777" w:rsidR="00D518CE" w:rsidRPr="007A76B6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A76B6">
              <w:rPr>
                <w:rFonts w:ascii="Times New Roman" w:hAnsi="Times New Roman"/>
                <w:sz w:val="12"/>
                <w:szCs w:val="12"/>
              </w:rPr>
              <w:t>Министерство природных ресурсов, экологии и рыбного хозяйства Мурманской области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4C2E567E" w14:textId="77777777" w:rsidR="00D518CE" w:rsidRPr="007A76B6" w:rsidRDefault="00D518CE" w:rsidP="00D518C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A76B6">
              <w:rPr>
                <w:rFonts w:ascii="Times New Roman" w:hAnsi="Times New Roman"/>
                <w:sz w:val="12"/>
                <w:szCs w:val="12"/>
              </w:rPr>
              <w:t>Сохранение населения, укрепление здоровья и повышение благополучия людей, поддержка семьи</w:t>
            </w:r>
          </w:p>
        </w:tc>
        <w:tc>
          <w:tcPr>
            <w:tcW w:w="713" w:type="dxa"/>
            <w:gridSpan w:val="2"/>
            <w:shd w:val="clear" w:color="auto" w:fill="auto"/>
            <w:vAlign w:val="center"/>
          </w:tcPr>
          <w:p w14:paraId="28B90C6C" w14:textId="77777777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r w:rsidRPr="00A2558D">
              <w:rPr>
                <w:rFonts w:ascii="Times New Roman" w:hAnsi="Times New Roman"/>
                <w:sz w:val="14"/>
                <w:szCs w:val="12"/>
              </w:rPr>
              <w:t>-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5E1E4D3F" w14:textId="77777777" w:rsidR="00D518CE" w:rsidRPr="00A2558D" w:rsidRDefault="00D518CE" w:rsidP="00D51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2"/>
              </w:rPr>
            </w:pPr>
            <w:r w:rsidRPr="00A2558D">
              <w:rPr>
                <w:rFonts w:ascii="Times New Roman" w:hAnsi="Times New Roman"/>
                <w:sz w:val="14"/>
                <w:szCs w:val="12"/>
              </w:rPr>
              <w:t>-</w:t>
            </w:r>
          </w:p>
        </w:tc>
      </w:tr>
    </w:tbl>
    <w:p w14:paraId="05ED6219" w14:textId="77777777" w:rsidR="0084683F" w:rsidRDefault="0084683F" w:rsidP="0084683F">
      <w:pPr>
        <w:spacing w:after="0"/>
        <w:jc w:val="center"/>
        <w:rPr>
          <w:rFonts w:ascii="Times New Roman" w:hAnsi="Times New Roman"/>
          <w:sz w:val="20"/>
          <w:szCs w:val="20"/>
        </w:rPr>
      </w:pPr>
    </w:p>
    <w:p w14:paraId="7491E692" w14:textId="7B1750A5" w:rsidR="0084683F" w:rsidRPr="00A84285" w:rsidRDefault="00F07621" w:rsidP="0084683F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A84285">
        <w:rPr>
          <w:rFonts w:ascii="Times New Roman" w:hAnsi="Times New Roman"/>
          <w:b/>
          <w:sz w:val="20"/>
          <w:szCs w:val="20"/>
        </w:rPr>
        <w:t>3.</w:t>
      </w:r>
      <w:r w:rsidRPr="00A84285">
        <w:rPr>
          <w:rFonts w:ascii="Times New Roman" w:hAnsi="Times New Roman"/>
          <w:b/>
          <w:sz w:val="20"/>
          <w:szCs w:val="16"/>
        </w:rPr>
        <w:t xml:space="preserve"> </w:t>
      </w:r>
      <w:r w:rsidR="00E17FE0" w:rsidRPr="00A84285">
        <w:rPr>
          <w:rFonts w:ascii="Times New Roman" w:hAnsi="Times New Roman"/>
          <w:b/>
          <w:sz w:val="20"/>
          <w:szCs w:val="16"/>
        </w:rPr>
        <w:t xml:space="preserve">Помесячный план </w:t>
      </w:r>
      <w:r w:rsidRPr="00A84285">
        <w:rPr>
          <w:rFonts w:ascii="Times New Roman" w:hAnsi="Times New Roman"/>
          <w:b/>
          <w:sz w:val="20"/>
          <w:szCs w:val="16"/>
        </w:rPr>
        <w:t xml:space="preserve">достижения показателей государственной программы </w:t>
      </w:r>
      <w:r w:rsidR="00C00EB8" w:rsidRPr="00A84285">
        <w:rPr>
          <w:rFonts w:ascii="Times New Roman" w:hAnsi="Times New Roman"/>
          <w:b/>
          <w:sz w:val="20"/>
          <w:szCs w:val="16"/>
        </w:rPr>
        <w:t>в</w:t>
      </w:r>
      <w:r w:rsidR="00A65072" w:rsidRPr="00A84285">
        <w:rPr>
          <w:rFonts w:ascii="Times New Roman" w:hAnsi="Times New Roman"/>
          <w:b/>
          <w:sz w:val="20"/>
          <w:szCs w:val="20"/>
        </w:rPr>
        <w:t xml:space="preserve"> 2025</w:t>
      </w:r>
      <w:r w:rsidR="00C00EB8" w:rsidRPr="00A84285">
        <w:rPr>
          <w:rFonts w:ascii="Times New Roman" w:hAnsi="Times New Roman"/>
          <w:b/>
          <w:sz w:val="20"/>
          <w:szCs w:val="20"/>
        </w:rPr>
        <w:t xml:space="preserve"> </w:t>
      </w:r>
      <w:r w:rsidR="00CF2A5C" w:rsidRPr="00A84285">
        <w:rPr>
          <w:rFonts w:ascii="Times New Roman" w:hAnsi="Times New Roman"/>
          <w:b/>
          <w:sz w:val="20"/>
          <w:szCs w:val="20"/>
        </w:rPr>
        <w:t>году</w:t>
      </w:r>
      <w:r w:rsidR="00CF2A5C" w:rsidRPr="00CC2276">
        <w:rPr>
          <w:rStyle w:val="a9"/>
          <w:rFonts w:ascii="Times New Roman" w:hAnsi="Times New Roman"/>
          <w:b/>
          <w:sz w:val="20"/>
          <w:szCs w:val="12"/>
        </w:rPr>
        <w:footnoteReference w:id="15"/>
      </w:r>
      <w:r w:rsidR="00A65072" w:rsidRPr="00CC2276">
        <w:rPr>
          <w:rFonts w:ascii="Times New Roman" w:hAnsi="Times New Roman"/>
          <w:b/>
          <w:sz w:val="24"/>
          <w:szCs w:val="20"/>
        </w:rPr>
        <w:t xml:space="preserve"> </w:t>
      </w:r>
    </w:p>
    <w:p w14:paraId="6844F5CD" w14:textId="77777777" w:rsidR="0084683F" w:rsidRPr="0084683F" w:rsidRDefault="0084683F" w:rsidP="0084683F">
      <w:pPr>
        <w:spacing w:after="0"/>
        <w:jc w:val="center"/>
        <w:rPr>
          <w:rFonts w:ascii="Times New Roman" w:hAnsi="Times New Roman"/>
          <w:sz w:val="20"/>
          <w:szCs w:val="20"/>
        </w:rPr>
      </w:pPr>
    </w:p>
    <w:tbl>
      <w:tblPr>
        <w:tblW w:w="4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606"/>
        <w:gridCol w:w="4219"/>
        <w:gridCol w:w="1171"/>
        <w:gridCol w:w="1464"/>
        <w:gridCol w:w="587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674"/>
        <w:gridCol w:w="1632"/>
      </w:tblGrid>
      <w:tr w:rsidR="00F07621" w:rsidRPr="008A44C8" w14:paraId="0B6B8172" w14:textId="77777777" w:rsidTr="00467540">
        <w:trPr>
          <w:trHeight w:val="349"/>
          <w:tblHeader/>
        </w:trPr>
        <w:tc>
          <w:tcPr>
            <w:tcW w:w="194" w:type="pct"/>
            <w:vMerge w:val="restart"/>
            <w:shd w:val="clear" w:color="auto" w:fill="auto"/>
            <w:vAlign w:val="center"/>
          </w:tcPr>
          <w:p w14:paraId="10B5876D" w14:textId="77777777" w:rsidR="00F07621" w:rsidRPr="008A44C8" w:rsidRDefault="00F07621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gramStart"/>
            <w:r w:rsidRPr="008A44C8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8A44C8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1352" w:type="pct"/>
            <w:vMerge w:val="restart"/>
            <w:shd w:val="clear" w:color="auto" w:fill="auto"/>
            <w:vAlign w:val="center"/>
          </w:tcPr>
          <w:p w14:paraId="1F1915CD" w14:textId="330F42B5" w:rsidR="00F07621" w:rsidRPr="00F07621" w:rsidRDefault="00956526" w:rsidP="002867E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Наименование </w:t>
            </w:r>
            <w:r w:rsidR="00F07621">
              <w:rPr>
                <w:rFonts w:ascii="Times New Roman" w:hAnsi="Times New Roman"/>
                <w:sz w:val="16"/>
                <w:szCs w:val="16"/>
              </w:rPr>
              <w:t>п</w:t>
            </w:r>
            <w:r w:rsidR="00F07621" w:rsidRPr="008A44C8">
              <w:rPr>
                <w:rFonts w:ascii="Times New Roman" w:hAnsi="Times New Roman"/>
                <w:sz w:val="16"/>
                <w:szCs w:val="16"/>
              </w:rPr>
              <w:t>оказател</w:t>
            </w:r>
            <w:r>
              <w:rPr>
                <w:rFonts w:ascii="Times New Roman" w:hAnsi="Times New Roman"/>
                <w:sz w:val="16"/>
                <w:szCs w:val="16"/>
              </w:rPr>
              <w:t>я</w:t>
            </w:r>
          </w:p>
        </w:tc>
        <w:tc>
          <w:tcPr>
            <w:tcW w:w="375" w:type="pct"/>
            <w:vMerge w:val="restart"/>
            <w:shd w:val="clear" w:color="auto" w:fill="auto"/>
            <w:vAlign w:val="center"/>
          </w:tcPr>
          <w:p w14:paraId="20660B9A" w14:textId="77777777" w:rsidR="00F07621" w:rsidRPr="00F50596" w:rsidRDefault="00F07621" w:rsidP="002867E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115394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469" w:type="pct"/>
            <w:vMerge w:val="restart"/>
            <w:shd w:val="clear" w:color="auto" w:fill="auto"/>
            <w:vAlign w:val="center"/>
          </w:tcPr>
          <w:p w14:paraId="05D7DA48" w14:textId="77777777" w:rsidR="00F07621" w:rsidRPr="008A44C8" w:rsidRDefault="00F07621" w:rsidP="002867E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  <w:r w:rsidR="00EC6E7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(по ОКЕИ)</w:t>
            </w:r>
          </w:p>
        </w:tc>
        <w:tc>
          <w:tcPr>
            <w:tcW w:w="2086" w:type="pct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DDACA3" w14:textId="77777777" w:rsidR="00F07621" w:rsidRPr="00205F67" w:rsidRDefault="00F07621" w:rsidP="002867E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 xml:space="preserve">Плановые значения по </w:t>
            </w:r>
            <w:r w:rsidR="009F2F30">
              <w:rPr>
                <w:rFonts w:ascii="Times New Roman" w:hAnsi="Times New Roman"/>
                <w:sz w:val="16"/>
                <w:szCs w:val="16"/>
              </w:rPr>
              <w:t>кварталам</w:t>
            </w:r>
            <w:r w:rsidR="00EA7018">
              <w:rPr>
                <w:rFonts w:ascii="Times New Roman" w:hAnsi="Times New Roman"/>
                <w:sz w:val="16"/>
                <w:szCs w:val="16"/>
              </w:rPr>
              <w:t>/</w:t>
            </w:r>
            <w:r w:rsidR="009F2F30">
              <w:rPr>
                <w:rFonts w:ascii="Times New Roman" w:hAnsi="Times New Roman"/>
                <w:sz w:val="16"/>
                <w:szCs w:val="16"/>
              </w:rPr>
              <w:t>месяцам</w:t>
            </w:r>
          </w:p>
        </w:tc>
        <w:tc>
          <w:tcPr>
            <w:tcW w:w="523" w:type="pct"/>
            <w:vMerge w:val="restart"/>
            <w:shd w:val="clear" w:color="auto" w:fill="auto"/>
            <w:vAlign w:val="center"/>
          </w:tcPr>
          <w:p w14:paraId="0734B0B3" w14:textId="1E674C41" w:rsidR="00F07621" w:rsidRPr="00BA5732" w:rsidRDefault="00F07621" w:rsidP="002867EA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На конец</w:t>
            </w:r>
            <w:proofErr w:type="gramEnd"/>
            <w:r w:rsidRPr="004B0ED5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CF2A5C">
              <w:rPr>
                <w:rFonts w:ascii="Times New Roman" w:hAnsi="Times New Roman"/>
                <w:b/>
                <w:sz w:val="16"/>
                <w:szCs w:val="16"/>
              </w:rPr>
              <w:t xml:space="preserve">2025 </w:t>
            </w: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года</w:t>
            </w:r>
          </w:p>
        </w:tc>
      </w:tr>
      <w:tr w:rsidR="00F07621" w:rsidRPr="008A44C8" w14:paraId="438E6006" w14:textId="77777777" w:rsidTr="00467540">
        <w:trPr>
          <w:trHeight w:val="661"/>
          <w:tblHeader/>
        </w:trPr>
        <w:tc>
          <w:tcPr>
            <w:tcW w:w="194" w:type="pct"/>
            <w:vMerge/>
            <w:shd w:val="clear" w:color="auto" w:fill="auto"/>
            <w:vAlign w:val="center"/>
          </w:tcPr>
          <w:p w14:paraId="3651B1A8" w14:textId="77777777" w:rsidR="00F07621" w:rsidRPr="008A44C8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52" w:type="pct"/>
            <w:vMerge/>
            <w:shd w:val="clear" w:color="auto" w:fill="auto"/>
            <w:vAlign w:val="center"/>
          </w:tcPr>
          <w:p w14:paraId="77193931" w14:textId="77777777" w:rsidR="00F07621" w:rsidRPr="008A44C8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5" w:type="pct"/>
            <w:vMerge/>
            <w:shd w:val="clear" w:color="auto" w:fill="auto"/>
            <w:vAlign w:val="center"/>
          </w:tcPr>
          <w:p w14:paraId="1DB411BA" w14:textId="77777777" w:rsidR="00F07621" w:rsidRPr="008A44C8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18C90A" w14:textId="77777777" w:rsidR="00F07621" w:rsidRPr="008A44C8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54E82" w14:textId="77777777" w:rsidR="00F07621" w:rsidRPr="00FB783D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1D52E" w14:textId="77777777" w:rsidR="00F07621" w:rsidRPr="00FB783D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BF43E" w14:textId="77777777" w:rsidR="00F07621" w:rsidRPr="004B0ED5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5C0A6" w14:textId="77777777" w:rsidR="00F07621" w:rsidRPr="00FB783D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C56C7" w14:textId="77777777" w:rsidR="00F07621" w:rsidRPr="00FB783D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9EC27" w14:textId="77777777" w:rsidR="00F07621" w:rsidRPr="004B0ED5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58888" w14:textId="77777777" w:rsidR="00F07621" w:rsidRPr="00FB783D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3A6B1" w14:textId="77777777" w:rsidR="00F07621" w:rsidRPr="00FB783D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EB39C" w14:textId="77777777" w:rsidR="00F07621" w:rsidRPr="004B0ED5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D434F" w14:textId="77777777" w:rsidR="00F07621" w:rsidRPr="00FB783D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C0D28" w14:textId="77777777" w:rsidR="00F07621" w:rsidRPr="00FB783D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523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201A11A" w14:textId="77777777" w:rsidR="00F07621" w:rsidRPr="00FB783D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C6E7A" w:rsidRPr="008A44C8" w14:paraId="4320A77E" w14:textId="77777777" w:rsidTr="00467540">
        <w:trPr>
          <w:trHeight w:val="204"/>
          <w:tblHeader/>
        </w:trPr>
        <w:tc>
          <w:tcPr>
            <w:tcW w:w="194" w:type="pct"/>
            <w:shd w:val="clear" w:color="auto" w:fill="auto"/>
            <w:vAlign w:val="center"/>
          </w:tcPr>
          <w:p w14:paraId="4806B081" w14:textId="77777777" w:rsidR="00EC6E7A" w:rsidRPr="008A44C8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52" w:type="pct"/>
            <w:shd w:val="clear" w:color="auto" w:fill="auto"/>
            <w:vAlign w:val="center"/>
          </w:tcPr>
          <w:p w14:paraId="43AE1509" w14:textId="77777777" w:rsidR="00EC6E7A" w:rsidRPr="008A44C8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75" w:type="pct"/>
            <w:shd w:val="clear" w:color="auto" w:fill="auto"/>
            <w:vAlign w:val="center"/>
          </w:tcPr>
          <w:p w14:paraId="0869E1C0" w14:textId="77777777" w:rsidR="00EC6E7A" w:rsidRPr="008A44C8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6106304E" w14:textId="77777777" w:rsidR="00EC6E7A" w:rsidRPr="008A44C8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780AF5" w14:textId="77777777" w:rsidR="00EC6E7A" w:rsidRPr="00FB783D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8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49450D" w14:textId="77777777" w:rsidR="00EC6E7A" w:rsidRPr="00FB783D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8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EADAB6" w14:textId="77777777" w:rsidR="00EC6E7A" w:rsidRPr="004B0ED5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18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D573E7" w14:textId="77777777" w:rsidR="00EC6E7A" w:rsidRPr="00FB783D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8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CC1B16" w14:textId="77777777" w:rsidR="00EC6E7A" w:rsidRPr="00EC6E7A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6E7A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8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3827B6" w14:textId="77777777" w:rsidR="00EC6E7A" w:rsidRPr="00EC6E7A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6E7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8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582963" w14:textId="77777777" w:rsidR="00EC6E7A" w:rsidRPr="00EC6E7A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6E7A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8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38A49E" w14:textId="77777777" w:rsidR="00EC6E7A" w:rsidRPr="00EC6E7A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6E7A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8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0FF95E" w14:textId="77777777" w:rsidR="00EC6E7A" w:rsidRPr="00EC6E7A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6E7A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8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DE7F4A" w14:textId="77777777" w:rsidR="00EC6E7A" w:rsidRPr="00EC6E7A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6E7A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21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C60257" w14:textId="77777777" w:rsidR="00EC6E7A" w:rsidRPr="00EC6E7A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6E7A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2C548FE2" w14:textId="77777777" w:rsidR="00EC6E7A" w:rsidRPr="00EC6E7A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6E7A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</w:tr>
      <w:tr w:rsidR="00F07621" w:rsidRPr="008A44C8" w14:paraId="444970FB" w14:textId="77777777" w:rsidTr="00467540">
        <w:trPr>
          <w:trHeight w:val="386"/>
        </w:trPr>
        <w:tc>
          <w:tcPr>
            <w:tcW w:w="194" w:type="pct"/>
            <w:shd w:val="clear" w:color="auto" w:fill="auto"/>
            <w:vAlign w:val="center"/>
          </w:tcPr>
          <w:p w14:paraId="56C6772C" w14:textId="77777777" w:rsidR="00F07621" w:rsidRPr="008A44C8" w:rsidRDefault="00F07621" w:rsidP="00F910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06" w:type="pct"/>
            <w:gridSpan w:val="15"/>
            <w:shd w:val="clear" w:color="auto" w:fill="auto"/>
            <w:vAlign w:val="center"/>
          </w:tcPr>
          <w:p w14:paraId="16D6AA21" w14:textId="738403A7" w:rsidR="00F07621" w:rsidRPr="00E314C9" w:rsidRDefault="001E709B" w:rsidP="001E709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709B">
              <w:rPr>
                <w:rFonts w:ascii="Times New Roman" w:hAnsi="Times New Roman"/>
                <w:sz w:val="16"/>
                <w:szCs w:val="18"/>
              </w:rPr>
              <w:t xml:space="preserve">Цель государственной программы </w:t>
            </w:r>
            <w:r w:rsidR="00F80A47">
              <w:rPr>
                <w:rFonts w:ascii="Times New Roman" w:hAnsi="Times New Roman"/>
                <w:sz w:val="16"/>
                <w:szCs w:val="18"/>
              </w:rPr>
              <w:t>«</w:t>
            </w:r>
            <w:r w:rsidR="00F80A47" w:rsidRPr="00F80A47">
              <w:rPr>
                <w:rFonts w:ascii="Times New Roman" w:hAnsi="Times New Roman"/>
                <w:sz w:val="16"/>
                <w:szCs w:val="18"/>
              </w:rPr>
              <w:t>Создание условий для устойчивого развития агропромышленного и рыбохозяйственного комплексов Мурманской области и обеспечение продовольственной безопасности региона</w:t>
            </w:r>
            <w:r w:rsidRPr="001E709B">
              <w:rPr>
                <w:rFonts w:ascii="Times New Roman" w:hAnsi="Times New Roman"/>
                <w:sz w:val="16"/>
                <w:szCs w:val="18"/>
              </w:rPr>
              <w:t>»</w:t>
            </w:r>
          </w:p>
        </w:tc>
      </w:tr>
      <w:tr w:rsidR="004A6CD8" w:rsidRPr="008A44C8" w14:paraId="79129660" w14:textId="77777777" w:rsidTr="00467540">
        <w:trPr>
          <w:trHeight w:val="386"/>
        </w:trPr>
        <w:tc>
          <w:tcPr>
            <w:tcW w:w="194" w:type="pct"/>
            <w:shd w:val="clear" w:color="auto" w:fill="auto"/>
            <w:vAlign w:val="center"/>
          </w:tcPr>
          <w:p w14:paraId="5080217A" w14:textId="77777777" w:rsidR="004A6CD8" w:rsidRPr="001F6DC5" w:rsidRDefault="004A6CD8" w:rsidP="00F9100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6DC5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352" w:type="pct"/>
            <w:shd w:val="clear" w:color="auto" w:fill="auto"/>
            <w:vAlign w:val="center"/>
          </w:tcPr>
          <w:p w14:paraId="5E912C6C" w14:textId="77777777" w:rsidR="004A6CD8" w:rsidRPr="001F6DC5" w:rsidRDefault="004A6CD8" w:rsidP="00A2558D">
            <w:pPr>
              <w:rPr>
                <w:rFonts w:ascii="Times New Roman" w:hAnsi="Times New Roman"/>
                <w:sz w:val="16"/>
                <w:szCs w:val="16"/>
              </w:rPr>
            </w:pPr>
            <w:r w:rsidRPr="00A31E1D">
              <w:rPr>
                <w:rFonts w:ascii="Times New Roman" w:hAnsi="Times New Roman"/>
                <w:sz w:val="16"/>
                <w:szCs w:val="16"/>
              </w:rPr>
              <w:t>Индекс производства пищевых продуктов (в сопоставимых ценах) к уровню 2020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31E1D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375" w:type="pct"/>
            <w:shd w:val="clear" w:color="auto" w:fill="auto"/>
            <w:vAlign w:val="center"/>
          </w:tcPr>
          <w:p w14:paraId="026202AE" w14:textId="77777777" w:rsidR="004A6CD8" w:rsidRPr="008A44C8" w:rsidRDefault="004A6CD8" w:rsidP="004A6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ГП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050D7FB7" w14:textId="77777777" w:rsidR="004A6CD8" w:rsidRPr="008A44C8" w:rsidRDefault="004A6CD8" w:rsidP="004A6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188" w:type="pct"/>
            <w:shd w:val="clear" w:color="auto" w:fill="auto"/>
            <w:vAlign w:val="center"/>
          </w:tcPr>
          <w:p w14:paraId="71E9534A" w14:textId="198E37C4" w:rsidR="004A6CD8" w:rsidRPr="001F6DC5" w:rsidRDefault="004A6CD8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1F2D3D7B" w14:textId="50963B6D" w:rsidR="004A6CD8" w:rsidRPr="001F6DC5" w:rsidRDefault="004A6CD8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259C48C3" w14:textId="77777777" w:rsidR="004A6CD8" w:rsidRPr="001F6DC5" w:rsidRDefault="004A6CD8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77A039B4" w14:textId="4A1A9B54" w:rsidR="004A6CD8" w:rsidRPr="001F6DC5" w:rsidRDefault="004A6CD8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58D29890" w14:textId="3586B27C" w:rsidR="004A6CD8" w:rsidRPr="001F6DC5" w:rsidRDefault="004A6CD8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2233B4FD" w14:textId="77777777" w:rsidR="004A6CD8" w:rsidRPr="001F6DC5" w:rsidRDefault="004A6CD8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34B31E3C" w14:textId="4B9C59A0" w:rsidR="004A6CD8" w:rsidRPr="001F6DC5" w:rsidRDefault="004A6CD8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569BB2D8" w14:textId="24357C8E" w:rsidR="004A6CD8" w:rsidRPr="001F6DC5" w:rsidRDefault="004A6CD8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2E28FA83" w14:textId="77777777" w:rsidR="004A6CD8" w:rsidRPr="001F6DC5" w:rsidRDefault="004A6CD8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751F3899" w14:textId="4BC71256" w:rsidR="004A6CD8" w:rsidRPr="001F6DC5" w:rsidRDefault="004A6CD8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49CB2A96" w14:textId="2BF797D4" w:rsidR="004A6CD8" w:rsidRPr="001F6DC5" w:rsidRDefault="004A6CD8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122D90A4" w14:textId="0214FAD9" w:rsidR="004A6CD8" w:rsidRPr="003A024E" w:rsidRDefault="003A024E" w:rsidP="004A6C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024E">
              <w:rPr>
                <w:rFonts w:ascii="Times New Roman" w:hAnsi="Times New Roman"/>
                <w:sz w:val="16"/>
                <w:szCs w:val="16"/>
              </w:rPr>
              <w:t>102,6</w:t>
            </w:r>
          </w:p>
        </w:tc>
      </w:tr>
      <w:tr w:rsidR="004A6CD8" w:rsidRPr="008A44C8" w14:paraId="414A7213" w14:textId="77777777" w:rsidTr="00467540">
        <w:trPr>
          <w:trHeight w:val="386"/>
        </w:trPr>
        <w:tc>
          <w:tcPr>
            <w:tcW w:w="194" w:type="pct"/>
            <w:shd w:val="clear" w:color="auto" w:fill="auto"/>
            <w:vAlign w:val="center"/>
          </w:tcPr>
          <w:p w14:paraId="591FE6EC" w14:textId="29C021BC" w:rsidR="004A6CD8" w:rsidRPr="001F6DC5" w:rsidRDefault="004A6CD8" w:rsidP="00F9100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</w:t>
            </w:r>
            <w:r w:rsidR="00F91009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52" w:type="pct"/>
            <w:shd w:val="clear" w:color="auto" w:fill="auto"/>
            <w:vAlign w:val="center"/>
          </w:tcPr>
          <w:p w14:paraId="37EAC3ED" w14:textId="77777777" w:rsidR="004A6CD8" w:rsidRPr="00A31E1D" w:rsidRDefault="004A6CD8" w:rsidP="00A2558D">
            <w:pPr>
              <w:rPr>
                <w:rFonts w:ascii="Times New Roman" w:hAnsi="Times New Roman"/>
                <w:sz w:val="16"/>
                <w:szCs w:val="16"/>
              </w:rPr>
            </w:pPr>
            <w:r w:rsidRPr="00A31E1D">
              <w:rPr>
                <w:rFonts w:ascii="Times New Roman" w:hAnsi="Times New Roman"/>
                <w:sz w:val="16"/>
                <w:szCs w:val="16"/>
              </w:rPr>
              <w:t>Индекс производства продукции сельского хозяйства (в сопоставимых ценах) к уровню 2020 года</w:t>
            </w:r>
          </w:p>
        </w:tc>
        <w:tc>
          <w:tcPr>
            <w:tcW w:w="375" w:type="pct"/>
            <w:shd w:val="clear" w:color="auto" w:fill="auto"/>
            <w:vAlign w:val="center"/>
          </w:tcPr>
          <w:p w14:paraId="446B2CEB" w14:textId="77777777" w:rsidR="004A6CD8" w:rsidRDefault="004A6CD8" w:rsidP="004A6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ГП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5EA71AB2" w14:textId="77777777" w:rsidR="004A6CD8" w:rsidRPr="008A44C8" w:rsidRDefault="004A6CD8" w:rsidP="004A6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2522"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188" w:type="pct"/>
            <w:shd w:val="clear" w:color="auto" w:fill="auto"/>
            <w:vAlign w:val="center"/>
          </w:tcPr>
          <w:p w14:paraId="4BB80B03" w14:textId="122B2998" w:rsidR="004A6CD8" w:rsidRPr="001F6DC5" w:rsidRDefault="004A6CD8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6E8B3E97" w14:textId="7485735E" w:rsidR="004A6CD8" w:rsidRPr="001F6DC5" w:rsidRDefault="004A6CD8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6EED1226" w14:textId="77777777" w:rsidR="004A6CD8" w:rsidRPr="001F6DC5" w:rsidRDefault="004A6CD8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17DE4035" w14:textId="666A0A83" w:rsidR="004A6CD8" w:rsidRPr="001F6DC5" w:rsidRDefault="004A6CD8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4451E33B" w14:textId="7672D5B5" w:rsidR="004A6CD8" w:rsidRPr="001F6DC5" w:rsidRDefault="004A6CD8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14872E32" w14:textId="77777777" w:rsidR="004A6CD8" w:rsidRPr="001F6DC5" w:rsidRDefault="004A6CD8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2103ECE3" w14:textId="743E93ED" w:rsidR="004A6CD8" w:rsidRPr="001F6DC5" w:rsidRDefault="004A6CD8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2EA38733" w14:textId="500AA7FC" w:rsidR="004A6CD8" w:rsidRPr="001F6DC5" w:rsidRDefault="004A6CD8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528674FC" w14:textId="77777777" w:rsidR="004A6CD8" w:rsidRPr="001F6DC5" w:rsidRDefault="004A6CD8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0B42D000" w14:textId="0E9E6770" w:rsidR="004A6CD8" w:rsidRPr="001F6DC5" w:rsidRDefault="004A6CD8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1D324B6C" w14:textId="1BBD5ADF" w:rsidR="004A6CD8" w:rsidRPr="001F6DC5" w:rsidRDefault="004A6CD8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2D842349" w14:textId="52D26D8D" w:rsidR="004A6CD8" w:rsidRPr="003A024E" w:rsidRDefault="003A024E" w:rsidP="004A6C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024E">
              <w:rPr>
                <w:rFonts w:ascii="Times New Roman" w:hAnsi="Times New Roman"/>
                <w:sz w:val="16"/>
                <w:szCs w:val="16"/>
              </w:rPr>
              <w:t>100,4</w:t>
            </w:r>
          </w:p>
        </w:tc>
      </w:tr>
      <w:tr w:rsidR="003A024E" w:rsidRPr="008A44C8" w14:paraId="57068E55" w14:textId="77777777" w:rsidTr="00467540">
        <w:trPr>
          <w:trHeight w:val="386"/>
        </w:trPr>
        <w:tc>
          <w:tcPr>
            <w:tcW w:w="194" w:type="pct"/>
            <w:shd w:val="clear" w:color="auto" w:fill="auto"/>
            <w:vAlign w:val="center"/>
          </w:tcPr>
          <w:p w14:paraId="60071279" w14:textId="4ADAF4E6" w:rsidR="003A024E" w:rsidRPr="001F6DC5" w:rsidRDefault="003A024E" w:rsidP="00F9100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1.3</w:t>
            </w:r>
            <w:r w:rsidR="00F91009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52" w:type="pct"/>
            <w:shd w:val="clear" w:color="auto" w:fill="auto"/>
            <w:vAlign w:val="center"/>
          </w:tcPr>
          <w:p w14:paraId="0A5CA86B" w14:textId="77777777" w:rsidR="003A024E" w:rsidRPr="00D736B8" w:rsidRDefault="003A024E" w:rsidP="00A255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E1D">
              <w:rPr>
                <w:rFonts w:ascii="Times New Roman" w:hAnsi="Times New Roman"/>
                <w:sz w:val="16"/>
                <w:szCs w:val="16"/>
              </w:rPr>
              <w:t>Рентабельность сельскохозяйственных организаций (с учетом субсидий)</w:t>
            </w:r>
          </w:p>
        </w:tc>
        <w:tc>
          <w:tcPr>
            <w:tcW w:w="375" w:type="pct"/>
            <w:shd w:val="clear" w:color="auto" w:fill="auto"/>
            <w:vAlign w:val="center"/>
          </w:tcPr>
          <w:p w14:paraId="1FB5B909" w14:textId="0C677A89" w:rsidR="003A024E" w:rsidRPr="00BD48EF" w:rsidRDefault="003A024E" w:rsidP="004A6CD8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16"/>
                <w:szCs w:val="16"/>
              </w:rPr>
            </w:pPr>
            <w:r w:rsidRPr="00A2558D">
              <w:rPr>
                <w:rFonts w:ascii="Times New Roman" w:hAnsi="Times New Roman"/>
                <w:sz w:val="14"/>
                <w:szCs w:val="14"/>
              </w:rPr>
              <w:t>ФП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вне НП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19884F89" w14:textId="77777777" w:rsidR="003A024E" w:rsidRPr="008A44C8" w:rsidRDefault="003A024E" w:rsidP="004A6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2522"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188" w:type="pct"/>
            <w:shd w:val="clear" w:color="auto" w:fill="auto"/>
            <w:vAlign w:val="center"/>
          </w:tcPr>
          <w:p w14:paraId="1D5FF644" w14:textId="455D000D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05774AB9" w14:textId="403CE895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4C7A61A4" w14:textId="77777777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0E00A088" w14:textId="2025049D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491B2D9D" w14:textId="691F98C3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32B1C052" w14:textId="77777777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682BCCEC" w14:textId="4D1EBF07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73617058" w14:textId="3F22B568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7C1FCE69" w14:textId="77777777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6B3E8874" w14:textId="0D4113C6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5905C326" w14:textId="652F84A4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4D1C7021" w14:textId="77777777" w:rsidR="003A024E" w:rsidRPr="001F6DC5" w:rsidRDefault="003A024E" w:rsidP="004A6C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15,7</w:t>
            </w:r>
          </w:p>
        </w:tc>
      </w:tr>
      <w:tr w:rsidR="003A024E" w:rsidRPr="008A44C8" w14:paraId="2E2EDC2D" w14:textId="77777777" w:rsidTr="00467540">
        <w:trPr>
          <w:trHeight w:val="386"/>
        </w:trPr>
        <w:tc>
          <w:tcPr>
            <w:tcW w:w="194" w:type="pct"/>
            <w:shd w:val="clear" w:color="auto" w:fill="auto"/>
            <w:vAlign w:val="center"/>
          </w:tcPr>
          <w:p w14:paraId="318F45BF" w14:textId="4CF1FFF5" w:rsidR="003A024E" w:rsidRPr="001F6DC5" w:rsidRDefault="003A024E" w:rsidP="00F9100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</w:t>
            </w:r>
            <w:r w:rsidR="00F91009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52" w:type="pct"/>
            <w:shd w:val="clear" w:color="auto" w:fill="auto"/>
            <w:vAlign w:val="center"/>
          </w:tcPr>
          <w:p w14:paraId="60737552" w14:textId="77777777" w:rsidR="003A024E" w:rsidRPr="00A31E1D" w:rsidRDefault="003A024E" w:rsidP="00A255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E1D">
              <w:rPr>
                <w:rFonts w:ascii="Times New Roman" w:hAnsi="Times New Roman"/>
                <w:sz w:val="16"/>
                <w:szCs w:val="16"/>
              </w:rPr>
              <w:t>Среднемесячная начисленная заработная плата работников сельского хозяйства</w:t>
            </w:r>
          </w:p>
          <w:p w14:paraId="4868A8D3" w14:textId="77777777" w:rsidR="003A024E" w:rsidRPr="00A31E1D" w:rsidRDefault="003A024E" w:rsidP="00A255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E1D">
              <w:rPr>
                <w:rFonts w:ascii="Times New Roman" w:hAnsi="Times New Roman"/>
                <w:sz w:val="16"/>
                <w:szCs w:val="16"/>
              </w:rPr>
              <w:t>(без субъектов малого предпринимательства)</w:t>
            </w:r>
          </w:p>
        </w:tc>
        <w:tc>
          <w:tcPr>
            <w:tcW w:w="375" w:type="pct"/>
            <w:shd w:val="clear" w:color="auto" w:fill="auto"/>
            <w:vAlign w:val="center"/>
          </w:tcPr>
          <w:p w14:paraId="72217EEA" w14:textId="77777777" w:rsidR="003A024E" w:rsidRDefault="003A024E" w:rsidP="004A6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ГП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0A0ED62A" w14:textId="77777777" w:rsidR="003A024E" w:rsidRPr="008A44C8" w:rsidRDefault="003A024E" w:rsidP="004A6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рублей</w:t>
            </w:r>
          </w:p>
        </w:tc>
        <w:tc>
          <w:tcPr>
            <w:tcW w:w="188" w:type="pct"/>
            <w:shd w:val="clear" w:color="auto" w:fill="auto"/>
            <w:vAlign w:val="center"/>
          </w:tcPr>
          <w:p w14:paraId="763AC62C" w14:textId="2BB0C013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47D179AC" w14:textId="4BE1A1F5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4A35A6B5" w14:textId="77777777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074944D3" w14:textId="012F7833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20E208AE" w14:textId="79949A11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1A73AD44" w14:textId="77777777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62CACA11" w14:textId="674792CA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18B6C924" w14:textId="3E7A48AE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374F3130" w14:textId="77777777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741EC05F" w14:textId="08C895FF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5AC6F6B8" w14:textId="30153CDE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1DF3D493" w14:textId="3557A606" w:rsidR="003A024E" w:rsidRPr="003A024E" w:rsidRDefault="003A024E" w:rsidP="004A6C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024E">
              <w:rPr>
                <w:rFonts w:ascii="Times New Roman" w:hAnsi="Times New Roman"/>
                <w:sz w:val="16"/>
                <w:szCs w:val="16"/>
              </w:rPr>
              <w:t>75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A024E">
              <w:rPr>
                <w:rFonts w:ascii="Times New Roman" w:hAnsi="Times New Roman"/>
                <w:sz w:val="16"/>
                <w:szCs w:val="16"/>
              </w:rPr>
              <w:t>807</w:t>
            </w:r>
          </w:p>
        </w:tc>
      </w:tr>
      <w:tr w:rsidR="003A024E" w:rsidRPr="008A44C8" w14:paraId="369B07A5" w14:textId="77777777" w:rsidTr="00467540">
        <w:trPr>
          <w:trHeight w:val="386"/>
        </w:trPr>
        <w:tc>
          <w:tcPr>
            <w:tcW w:w="194" w:type="pct"/>
            <w:shd w:val="clear" w:color="auto" w:fill="auto"/>
            <w:vAlign w:val="center"/>
          </w:tcPr>
          <w:p w14:paraId="27939CAB" w14:textId="0FDBA0E8" w:rsidR="003A024E" w:rsidRPr="001F6DC5" w:rsidRDefault="003A024E" w:rsidP="00F9100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1.5</w:t>
            </w:r>
          </w:p>
        </w:tc>
        <w:tc>
          <w:tcPr>
            <w:tcW w:w="1352" w:type="pct"/>
            <w:shd w:val="clear" w:color="auto" w:fill="auto"/>
            <w:vAlign w:val="center"/>
          </w:tcPr>
          <w:p w14:paraId="64EE17B9" w14:textId="77777777" w:rsidR="003A024E" w:rsidRPr="00A31E1D" w:rsidRDefault="003A024E" w:rsidP="00A255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E1D">
              <w:rPr>
                <w:rFonts w:ascii="Times New Roman" w:hAnsi="Times New Roman"/>
                <w:sz w:val="16"/>
                <w:szCs w:val="16"/>
              </w:rPr>
              <w:t>Индекс производства по виду экономической деятельности "Переработка и консервирование рыбы, ракообразных и моллюсков"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к уровню 2018 года</w:t>
            </w:r>
          </w:p>
        </w:tc>
        <w:tc>
          <w:tcPr>
            <w:tcW w:w="375" w:type="pct"/>
            <w:shd w:val="clear" w:color="auto" w:fill="auto"/>
            <w:vAlign w:val="center"/>
          </w:tcPr>
          <w:p w14:paraId="1D10F89D" w14:textId="77777777" w:rsidR="003A024E" w:rsidRDefault="003A024E" w:rsidP="004A6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ГП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2F1E61CC" w14:textId="77777777" w:rsidR="003A024E" w:rsidRPr="001C6A3F" w:rsidRDefault="003A024E" w:rsidP="004A6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процент</w:t>
            </w:r>
          </w:p>
        </w:tc>
        <w:tc>
          <w:tcPr>
            <w:tcW w:w="188" w:type="pct"/>
            <w:shd w:val="clear" w:color="auto" w:fill="auto"/>
            <w:vAlign w:val="center"/>
          </w:tcPr>
          <w:p w14:paraId="3B9AA2E1" w14:textId="21F14258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36676E6D" w14:textId="51BF3DA6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39041986" w14:textId="77777777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6D53FFEB" w14:textId="4E1AC5C7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4A8DDD32" w14:textId="6372D1C9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3F6BA6B3" w14:textId="77777777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1FE6EB35" w14:textId="49806871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78DA2359" w14:textId="7BDFC5C6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638AF807" w14:textId="77777777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655A178E" w14:textId="015E7C5A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4C469BD2" w14:textId="2D10D113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4BD49D15" w14:textId="77777777" w:rsidR="003A024E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111,3</w:t>
            </w:r>
          </w:p>
        </w:tc>
      </w:tr>
      <w:tr w:rsidR="003A024E" w:rsidRPr="008A44C8" w14:paraId="7C72B3DC" w14:textId="77777777" w:rsidTr="00467540">
        <w:trPr>
          <w:trHeight w:val="386"/>
        </w:trPr>
        <w:tc>
          <w:tcPr>
            <w:tcW w:w="194" w:type="pct"/>
            <w:shd w:val="clear" w:color="auto" w:fill="auto"/>
            <w:vAlign w:val="center"/>
          </w:tcPr>
          <w:p w14:paraId="748116AF" w14:textId="02B37BD9" w:rsidR="003A024E" w:rsidRPr="001F6DC5" w:rsidRDefault="003A024E" w:rsidP="00A2558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4806" w:type="pct"/>
            <w:gridSpan w:val="15"/>
            <w:shd w:val="clear" w:color="auto" w:fill="auto"/>
            <w:vAlign w:val="center"/>
          </w:tcPr>
          <w:p w14:paraId="17503E4C" w14:textId="74710093" w:rsidR="003A024E" w:rsidRDefault="003A024E" w:rsidP="00A2558D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1E709B">
              <w:rPr>
                <w:rFonts w:ascii="Times New Roman" w:hAnsi="Times New Roman"/>
                <w:sz w:val="16"/>
                <w:szCs w:val="16"/>
              </w:rPr>
              <w:t>Цель государственной программы «</w:t>
            </w:r>
            <w:r w:rsidRPr="00F80A47">
              <w:rPr>
                <w:rFonts w:ascii="Times New Roman" w:hAnsi="Times New Roman"/>
                <w:sz w:val="16"/>
                <w:szCs w:val="16"/>
              </w:rPr>
              <w:t>Создание условий для устойчивого развития сельских территорий Мурманской области</w:t>
            </w:r>
            <w:r w:rsidRPr="001E709B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  <w:tr w:rsidR="003A024E" w:rsidRPr="008A44C8" w14:paraId="62CCE139" w14:textId="77777777" w:rsidTr="00467540">
        <w:trPr>
          <w:trHeight w:val="386"/>
        </w:trPr>
        <w:tc>
          <w:tcPr>
            <w:tcW w:w="194" w:type="pct"/>
            <w:shd w:val="clear" w:color="auto" w:fill="auto"/>
            <w:vAlign w:val="center"/>
          </w:tcPr>
          <w:p w14:paraId="576AFF59" w14:textId="14A2299F" w:rsidR="003A024E" w:rsidRDefault="003A024E" w:rsidP="004A6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2.1.</w:t>
            </w:r>
          </w:p>
        </w:tc>
        <w:tc>
          <w:tcPr>
            <w:tcW w:w="1352" w:type="pct"/>
            <w:shd w:val="clear" w:color="auto" w:fill="auto"/>
            <w:vAlign w:val="center"/>
          </w:tcPr>
          <w:p w14:paraId="3ED2E00F" w14:textId="77777777" w:rsidR="003A024E" w:rsidRPr="000E4AD8" w:rsidRDefault="003A024E" w:rsidP="00A255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07707">
              <w:rPr>
                <w:rFonts w:ascii="Times New Roman" w:hAnsi="Times New Roman"/>
                <w:sz w:val="16"/>
                <w:szCs w:val="16"/>
              </w:rPr>
              <w:t>Доля сельского населения в общей численности населения</w:t>
            </w:r>
          </w:p>
        </w:tc>
        <w:tc>
          <w:tcPr>
            <w:tcW w:w="375" w:type="pct"/>
            <w:shd w:val="clear" w:color="auto" w:fill="auto"/>
            <w:vAlign w:val="center"/>
          </w:tcPr>
          <w:p w14:paraId="3AEA7A6A" w14:textId="77777777" w:rsidR="003A024E" w:rsidRDefault="003A024E" w:rsidP="004A6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ГП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5066FB9D" w14:textId="77777777" w:rsidR="003A024E" w:rsidRPr="003C40F4" w:rsidRDefault="003A024E" w:rsidP="004A6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188" w:type="pct"/>
            <w:shd w:val="clear" w:color="auto" w:fill="auto"/>
            <w:vAlign w:val="center"/>
          </w:tcPr>
          <w:p w14:paraId="19CF9E57" w14:textId="2DD25FA9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4CFA1D16" w14:textId="4B487E1E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323AB8A6" w14:textId="77777777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11CA821D" w14:textId="49328470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20EE42CB" w14:textId="1BBDE2D4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6F851852" w14:textId="77777777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6002F2EE" w14:textId="39B163A1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6C2E7916" w14:textId="146690AA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4DE83F05" w14:textId="77777777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61C690BC" w14:textId="7F22F2C6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19AB680C" w14:textId="7CE98006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5FC34F7A" w14:textId="77777777" w:rsidR="003A024E" w:rsidRDefault="003A024E" w:rsidP="004A6C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6,96</w:t>
            </w:r>
          </w:p>
        </w:tc>
      </w:tr>
      <w:tr w:rsidR="003A024E" w:rsidRPr="008A44C8" w14:paraId="59EFECBF" w14:textId="77777777" w:rsidTr="00467540">
        <w:trPr>
          <w:trHeight w:val="386"/>
        </w:trPr>
        <w:tc>
          <w:tcPr>
            <w:tcW w:w="194" w:type="pct"/>
            <w:shd w:val="clear" w:color="auto" w:fill="auto"/>
            <w:vAlign w:val="center"/>
          </w:tcPr>
          <w:p w14:paraId="68E922BE" w14:textId="665B0D90" w:rsidR="003A024E" w:rsidRDefault="003A024E" w:rsidP="004A6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2.2.</w:t>
            </w:r>
          </w:p>
        </w:tc>
        <w:tc>
          <w:tcPr>
            <w:tcW w:w="1352" w:type="pct"/>
            <w:shd w:val="clear" w:color="auto" w:fill="auto"/>
            <w:vAlign w:val="center"/>
          </w:tcPr>
          <w:p w14:paraId="52E6C776" w14:textId="77777777" w:rsidR="003A024E" w:rsidRPr="000E4AD8" w:rsidRDefault="003A024E" w:rsidP="00A255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07707">
              <w:rPr>
                <w:rFonts w:ascii="Times New Roman" w:hAnsi="Times New Roman"/>
                <w:sz w:val="16"/>
                <w:szCs w:val="16"/>
              </w:rPr>
              <w:t>Соотношение среднемесячных располагаемых ресурсов сельского и городского домохозяйств</w:t>
            </w:r>
          </w:p>
        </w:tc>
        <w:tc>
          <w:tcPr>
            <w:tcW w:w="375" w:type="pct"/>
            <w:shd w:val="clear" w:color="auto" w:fill="auto"/>
            <w:vAlign w:val="center"/>
          </w:tcPr>
          <w:p w14:paraId="7A7EDE0B" w14:textId="77777777" w:rsidR="003A024E" w:rsidRDefault="003A024E" w:rsidP="004A6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ГП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70194693" w14:textId="77777777" w:rsidR="003A024E" w:rsidRPr="003C40F4" w:rsidRDefault="003A024E" w:rsidP="004A6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188" w:type="pct"/>
            <w:shd w:val="clear" w:color="auto" w:fill="auto"/>
            <w:vAlign w:val="center"/>
          </w:tcPr>
          <w:p w14:paraId="14B57BE7" w14:textId="290C2C97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115F0232" w14:textId="420F8BEE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04E3F143" w14:textId="77777777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37AB5A8D" w14:textId="2C88C09B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43BDAA70" w14:textId="7F756546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5E407502" w14:textId="77777777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69D5C443" w14:textId="50C98956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48D725D1" w14:textId="3743357F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00D296DA" w14:textId="77777777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29F1C718" w14:textId="73C02AC3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3B6FA967" w14:textId="546ACA91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45C2B6E9" w14:textId="77777777" w:rsidR="003A024E" w:rsidRDefault="003A024E" w:rsidP="004A6C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025B">
              <w:rPr>
                <w:rFonts w:ascii="Times New Roman" w:hAnsi="Times New Roman"/>
                <w:sz w:val="16"/>
                <w:szCs w:val="16"/>
              </w:rPr>
              <w:t>95,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3A024E" w:rsidRPr="008A44C8" w14:paraId="4DE9F507" w14:textId="77777777" w:rsidTr="00467540">
        <w:trPr>
          <w:trHeight w:val="386"/>
        </w:trPr>
        <w:tc>
          <w:tcPr>
            <w:tcW w:w="194" w:type="pct"/>
            <w:shd w:val="clear" w:color="auto" w:fill="auto"/>
            <w:vAlign w:val="center"/>
          </w:tcPr>
          <w:p w14:paraId="645A4F00" w14:textId="5E8B577B" w:rsidR="003A024E" w:rsidRDefault="003A024E" w:rsidP="004A6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2.3.</w:t>
            </w:r>
          </w:p>
        </w:tc>
        <w:tc>
          <w:tcPr>
            <w:tcW w:w="1352" w:type="pct"/>
            <w:shd w:val="clear" w:color="auto" w:fill="auto"/>
            <w:vAlign w:val="center"/>
          </w:tcPr>
          <w:p w14:paraId="77959740" w14:textId="77777777" w:rsidR="003A024E" w:rsidRPr="000E4AD8" w:rsidRDefault="003A024E" w:rsidP="00A255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07707">
              <w:rPr>
                <w:rFonts w:ascii="Times New Roman" w:hAnsi="Times New Roman"/>
                <w:sz w:val="16"/>
                <w:szCs w:val="16"/>
              </w:rPr>
              <w:t>Доля общей площади благоустроенных жилых помещений в сельских населенных пунктах</w:t>
            </w:r>
          </w:p>
        </w:tc>
        <w:tc>
          <w:tcPr>
            <w:tcW w:w="375" w:type="pct"/>
            <w:shd w:val="clear" w:color="auto" w:fill="auto"/>
            <w:vAlign w:val="center"/>
          </w:tcPr>
          <w:p w14:paraId="40D873CD" w14:textId="77777777" w:rsidR="003A024E" w:rsidRDefault="003A024E" w:rsidP="004A6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ГП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4ADF5B8F" w14:textId="77777777" w:rsidR="003A024E" w:rsidRPr="003C40F4" w:rsidRDefault="003A024E" w:rsidP="004A6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188" w:type="pct"/>
            <w:shd w:val="clear" w:color="auto" w:fill="auto"/>
            <w:vAlign w:val="center"/>
          </w:tcPr>
          <w:p w14:paraId="75C85FDA" w14:textId="39605276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23122569" w14:textId="513B6239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0A31E053" w14:textId="77777777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367785F4" w14:textId="09E763F1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225AA527" w14:textId="35148960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0A7E95E6" w14:textId="77777777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35494C08" w14:textId="3D74899B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57F6A094" w14:textId="5231FF54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2B7B2728" w14:textId="77777777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2E99F7C2" w14:textId="7051F8B7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63C2993A" w14:textId="31610CA4" w:rsidR="003A024E" w:rsidRPr="001F6DC5" w:rsidRDefault="003A024E" w:rsidP="004A6CD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3B7D3869" w14:textId="77777777" w:rsidR="003A024E" w:rsidRDefault="003A024E" w:rsidP="004A6C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025B">
              <w:rPr>
                <w:rFonts w:ascii="Times New Roman" w:hAnsi="Times New Roman"/>
                <w:sz w:val="16"/>
                <w:szCs w:val="16"/>
              </w:rPr>
              <w:t>76,2</w:t>
            </w:r>
          </w:p>
        </w:tc>
      </w:tr>
    </w:tbl>
    <w:p w14:paraId="0F022D4A" w14:textId="77777777" w:rsidR="006958E0" w:rsidRPr="008A44C8" w:rsidRDefault="006958E0" w:rsidP="001F436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619036FD" w14:textId="02E79850" w:rsidR="00FE66F5" w:rsidRPr="009E7B0D" w:rsidRDefault="00F07621" w:rsidP="009E7B0D">
      <w:pPr>
        <w:jc w:val="center"/>
        <w:rPr>
          <w:rFonts w:ascii="Times New Roman" w:hAnsi="Times New Roman"/>
          <w:b/>
          <w:sz w:val="20"/>
          <w:szCs w:val="20"/>
        </w:rPr>
      </w:pPr>
      <w:r w:rsidRPr="009E7B0D">
        <w:rPr>
          <w:rFonts w:ascii="Times New Roman" w:hAnsi="Times New Roman"/>
          <w:b/>
          <w:sz w:val="20"/>
          <w:szCs w:val="20"/>
        </w:rPr>
        <w:t>4</w:t>
      </w:r>
      <w:r w:rsidR="00635A86" w:rsidRPr="009E7B0D">
        <w:rPr>
          <w:rFonts w:ascii="Times New Roman" w:hAnsi="Times New Roman"/>
          <w:b/>
          <w:sz w:val="20"/>
          <w:szCs w:val="20"/>
        </w:rPr>
        <w:t>. </w:t>
      </w:r>
      <w:r w:rsidR="00FE66F5" w:rsidRPr="009E7B0D">
        <w:rPr>
          <w:rFonts w:ascii="Times New Roman" w:hAnsi="Times New Roman"/>
          <w:b/>
          <w:sz w:val="20"/>
          <w:szCs w:val="20"/>
        </w:rPr>
        <w:t>Структура государственной программы</w:t>
      </w:r>
    </w:p>
    <w:tbl>
      <w:tblPr>
        <w:tblW w:w="15572" w:type="dxa"/>
        <w:tblInd w:w="108" w:type="dxa"/>
        <w:tblLook w:val="01E0" w:firstRow="1" w:lastRow="1" w:firstColumn="1" w:lastColumn="1" w:noHBand="0" w:noVBand="0"/>
      </w:tblPr>
      <w:tblGrid>
        <w:gridCol w:w="810"/>
        <w:gridCol w:w="6698"/>
        <w:gridCol w:w="4689"/>
        <w:gridCol w:w="3375"/>
      </w:tblGrid>
      <w:tr w:rsidR="0044137B" w:rsidRPr="00A5252A" w14:paraId="51B65755" w14:textId="77777777" w:rsidTr="00467540">
        <w:trPr>
          <w:trHeight w:val="492"/>
          <w:tblHeader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E947B" w14:textId="77777777" w:rsidR="0044137B" w:rsidRPr="00A2558D" w:rsidRDefault="0044137B" w:rsidP="00CE3B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A2558D">
              <w:rPr>
                <w:rFonts w:ascii="Times New Roman" w:hAnsi="Times New Roman"/>
                <w:sz w:val="16"/>
                <w:szCs w:val="18"/>
              </w:rPr>
              <w:t xml:space="preserve">№ </w:t>
            </w:r>
            <w:proofErr w:type="gramStart"/>
            <w:r w:rsidRPr="00A2558D">
              <w:rPr>
                <w:rFonts w:ascii="Times New Roman" w:hAnsi="Times New Roman"/>
                <w:sz w:val="16"/>
                <w:szCs w:val="18"/>
              </w:rPr>
              <w:t>п</w:t>
            </w:r>
            <w:proofErr w:type="gramEnd"/>
            <w:r w:rsidRPr="00A2558D">
              <w:rPr>
                <w:rFonts w:ascii="Times New Roman" w:hAnsi="Times New Roman"/>
                <w:sz w:val="16"/>
                <w:szCs w:val="18"/>
              </w:rPr>
              <w:t>/п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3411F" w14:textId="77777777" w:rsidR="0044137B" w:rsidRPr="00A2558D" w:rsidRDefault="0044137B" w:rsidP="00CE3B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A2558D">
              <w:rPr>
                <w:rFonts w:ascii="Times New Roman" w:hAnsi="Times New Roman"/>
                <w:sz w:val="16"/>
                <w:szCs w:val="18"/>
              </w:rPr>
              <w:t>Задачи структурного элемента</w:t>
            </w:r>
            <w:r w:rsidRPr="00A2558D">
              <w:rPr>
                <w:rStyle w:val="a9"/>
                <w:rFonts w:ascii="Times New Roman" w:hAnsi="Times New Roman"/>
                <w:sz w:val="16"/>
                <w:szCs w:val="18"/>
              </w:rPr>
              <w:footnoteReference w:id="16"/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627A5" w14:textId="77777777" w:rsidR="0044137B" w:rsidRPr="00A2558D" w:rsidRDefault="0044137B" w:rsidP="00CE3B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A2558D">
              <w:rPr>
                <w:rFonts w:ascii="Times New Roman" w:hAnsi="Times New Roman"/>
                <w:sz w:val="16"/>
                <w:szCs w:val="18"/>
              </w:rPr>
              <w:t>Краткое описание ожидаемых эффектов от реализации задачи структурного элемента</w:t>
            </w:r>
            <w:r w:rsidRPr="00A2558D">
              <w:rPr>
                <w:rStyle w:val="a9"/>
                <w:rFonts w:ascii="Times New Roman" w:hAnsi="Times New Roman"/>
                <w:sz w:val="16"/>
                <w:szCs w:val="18"/>
              </w:rPr>
              <w:footnoteReference w:id="17"/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B8F34" w14:textId="77777777" w:rsidR="0044137B" w:rsidRPr="00A2558D" w:rsidRDefault="0044137B" w:rsidP="00CE3B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A2558D">
              <w:rPr>
                <w:rFonts w:ascii="Times New Roman" w:hAnsi="Times New Roman"/>
                <w:sz w:val="16"/>
                <w:szCs w:val="18"/>
              </w:rPr>
              <w:t>Связь</w:t>
            </w:r>
          </w:p>
          <w:p w14:paraId="23C18274" w14:textId="77777777" w:rsidR="0044137B" w:rsidRPr="00A2558D" w:rsidRDefault="0044137B" w:rsidP="00CE3B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A2558D">
              <w:rPr>
                <w:rFonts w:ascii="Times New Roman" w:hAnsi="Times New Roman"/>
                <w:sz w:val="16"/>
                <w:szCs w:val="18"/>
              </w:rPr>
              <w:t>с показателями</w:t>
            </w:r>
            <w:r w:rsidRPr="00A2558D">
              <w:rPr>
                <w:rStyle w:val="a9"/>
                <w:rFonts w:ascii="Times New Roman" w:hAnsi="Times New Roman"/>
                <w:sz w:val="16"/>
                <w:szCs w:val="18"/>
              </w:rPr>
              <w:footnoteReference w:id="18"/>
            </w:r>
          </w:p>
        </w:tc>
      </w:tr>
      <w:tr w:rsidR="0044137B" w:rsidRPr="00A5252A" w14:paraId="42277D83" w14:textId="77777777" w:rsidTr="00467540">
        <w:trPr>
          <w:trHeight w:val="27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144C0" w14:textId="7E1D1426" w:rsidR="003A024E" w:rsidRPr="00A2558D" w:rsidRDefault="003A024E" w:rsidP="003A02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1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750AA" w14:textId="77777777" w:rsidR="0044137B" w:rsidRPr="00A2558D" w:rsidRDefault="0044137B" w:rsidP="00CE3B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A2558D">
              <w:rPr>
                <w:rFonts w:ascii="Times New Roman" w:hAnsi="Times New Roman"/>
                <w:sz w:val="16"/>
                <w:szCs w:val="18"/>
              </w:rPr>
              <w:t>2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E7E92" w14:textId="77777777" w:rsidR="0044137B" w:rsidRPr="00A2558D" w:rsidRDefault="0044137B" w:rsidP="00CE3B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A2558D">
              <w:rPr>
                <w:rFonts w:ascii="Times New Roman" w:hAnsi="Times New Roman"/>
                <w:sz w:val="16"/>
                <w:szCs w:val="18"/>
              </w:rPr>
              <w:t>3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A87C5" w14:textId="77777777" w:rsidR="0044137B" w:rsidRPr="00A2558D" w:rsidRDefault="0044137B" w:rsidP="00CE3B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A2558D">
              <w:rPr>
                <w:rFonts w:ascii="Times New Roman" w:hAnsi="Times New Roman"/>
                <w:sz w:val="16"/>
                <w:szCs w:val="18"/>
              </w:rPr>
              <w:t>4</w:t>
            </w:r>
          </w:p>
        </w:tc>
      </w:tr>
      <w:tr w:rsidR="004C0F09" w:rsidRPr="00A5252A" w14:paraId="6758FA1F" w14:textId="77777777" w:rsidTr="00707844">
        <w:trPr>
          <w:trHeight w:val="27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BB728AB" w14:textId="2CEAFF59" w:rsidR="004C0F09" w:rsidRPr="00A5252A" w:rsidRDefault="00A14694" w:rsidP="004C0F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</w:t>
            </w:r>
            <w:r w:rsidR="00F91009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4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23B38FF" w14:textId="77777777" w:rsidR="000B05C1" w:rsidRPr="00C04F84" w:rsidRDefault="004C0F09" w:rsidP="004C0F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C04F84">
              <w:rPr>
                <w:rFonts w:ascii="Times New Roman" w:hAnsi="Times New Roman"/>
                <w:b/>
                <w:bCs/>
                <w:sz w:val="20"/>
                <w:szCs w:val="18"/>
              </w:rPr>
              <w:t>Иной региональный проект</w:t>
            </w:r>
          </w:p>
          <w:p w14:paraId="5DC387F3" w14:textId="5E9BE4D1" w:rsidR="004C0F09" w:rsidRPr="00803737" w:rsidRDefault="004C0F09" w:rsidP="004C0F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803737">
              <w:rPr>
                <w:rFonts w:ascii="Times New Roman" w:hAnsi="Times New Roman"/>
                <w:b/>
                <w:bCs/>
                <w:sz w:val="20"/>
                <w:szCs w:val="18"/>
              </w:rPr>
              <w:t>«Обустройство населенных пунктов сельской местности объектами социальной</w:t>
            </w:r>
            <w:r w:rsidR="00D551A7">
              <w:rPr>
                <w:rFonts w:ascii="Times New Roman" w:hAnsi="Times New Roman"/>
                <w:b/>
                <w:bCs/>
                <w:sz w:val="20"/>
                <w:szCs w:val="18"/>
              </w:rPr>
              <w:t xml:space="preserve"> и </w:t>
            </w:r>
            <w:r w:rsidRPr="00803737">
              <w:rPr>
                <w:rFonts w:ascii="Times New Roman" w:hAnsi="Times New Roman"/>
                <w:b/>
                <w:bCs/>
                <w:sz w:val="20"/>
                <w:szCs w:val="18"/>
              </w:rPr>
              <w:t>инженерной инфраструктуры»</w:t>
            </w:r>
          </w:p>
          <w:p w14:paraId="3E373780" w14:textId="644B5F5C" w:rsidR="004C0F09" w:rsidRPr="00AB574F" w:rsidRDefault="00AB574F" w:rsidP="00AB574F">
            <w:pPr>
              <w:pStyle w:val="docdata"/>
              <w:spacing w:before="0" w:beforeAutospacing="0" w:after="0" w:afterAutospacing="0"/>
              <w:jc w:val="center"/>
            </w:pPr>
            <w:r w:rsidRPr="00C04F84">
              <w:rPr>
                <w:color w:val="000000"/>
                <w:sz w:val="20"/>
                <w:szCs w:val="18"/>
              </w:rPr>
              <w:t>(Кузнецова О.А., заместитель Губернатора Мурманской области)</w:t>
            </w:r>
          </w:p>
        </w:tc>
      </w:tr>
      <w:tr w:rsidR="004C0F09" w:rsidRPr="00A5252A" w14:paraId="78FCB9E8" w14:textId="77777777" w:rsidTr="00467540">
        <w:trPr>
          <w:trHeight w:val="27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BBC37" w14:textId="77777777" w:rsidR="004C0F09" w:rsidRPr="00A5252A" w:rsidRDefault="004C0F09" w:rsidP="004C0F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F38B5" w14:textId="77777777" w:rsidR="004C0F09" w:rsidRPr="00525B91" w:rsidRDefault="004C0F09" w:rsidP="004C0F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25B91">
              <w:rPr>
                <w:rFonts w:ascii="Times New Roman" w:hAnsi="Times New Roman"/>
                <w:sz w:val="16"/>
                <w:szCs w:val="16"/>
              </w:rPr>
              <w:t>Ответственный за реализацию:</w:t>
            </w:r>
          </w:p>
          <w:p w14:paraId="63F079B2" w14:textId="0C0F2C6F" w:rsidR="004C0F09" w:rsidRPr="00A5252A" w:rsidRDefault="004C0F09" w:rsidP="004C0F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5C93">
              <w:rPr>
                <w:rFonts w:ascii="Times New Roman" w:hAnsi="Times New Roman"/>
                <w:sz w:val="16"/>
                <w:szCs w:val="16"/>
              </w:rPr>
              <w:t>Министерство природных ресурсов, экологии и рыбного хозяйства Мурманской области</w:t>
            </w:r>
          </w:p>
        </w:tc>
        <w:tc>
          <w:tcPr>
            <w:tcW w:w="8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3BED5" w14:textId="5A289389" w:rsidR="004C0F09" w:rsidRPr="00A5252A" w:rsidRDefault="004C0F09" w:rsidP="004C0F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6C86">
              <w:rPr>
                <w:rFonts w:ascii="Times New Roman" w:hAnsi="Times New Roman"/>
                <w:sz w:val="18"/>
                <w:szCs w:val="18"/>
              </w:rPr>
              <w:t xml:space="preserve">Срок реализации: 01.01.2025 </w:t>
            </w:r>
            <w:r w:rsidRPr="00D72A7B">
              <w:rPr>
                <w:rFonts w:ascii="Times New Roman" w:hAnsi="Times New Roman"/>
                <w:sz w:val="18"/>
                <w:szCs w:val="18"/>
              </w:rPr>
              <w:t>– 31.12</w:t>
            </w:r>
            <w:r w:rsidRPr="00EB1D3F">
              <w:rPr>
                <w:rFonts w:ascii="Times New Roman" w:hAnsi="Times New Roman"/>
                <w:sz w:val="18"/>
                <w:szCs w:val="18"/>
              </w:rPr>
              <w:t>.2026</w:t>
            </w:r>
          </w:p>
        </w:tc>
      </w:tr>
      <w:tr w:rsidR="004C0F09" w:rsidRPr="00A5252A" w14:paraId="22C0E988" w14:textId="77777777" w:rsidTr="00467540">
        <w:trPr>
          <w:trHeight w:val="27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DFEB1" w14:textId="4E52B80C" w:rsidR="004C0F09" w:rsidRPr="00A5252A" w:rsidRDefault="00707844" w:rsidP="004C0F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1.1.1</w:t>
            </w:r>
            <w:r w:rsidR="00F91009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070A3" w14:textId="026791CF" w:rsidR="004C0F09" w:rsidRPr="00A5252A" w:rsidRDefault="004C0F09" w:rsidP="000A75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7844">
              <w:rPr>
                <w:rFonts w:ascii="Times New Roman" w:hAnsi="Times New Roman"/>
                <w:sz w:val="18"/>
                <w:szCs w:val="16"/>
              </w:rPr>
              <w:t xml:space="preserve">Повышение </w:t>
            </w:r>
            <w:proofErr w:type="gramStart"/>
            <w:r w:rsidRPr="00707844">
              <w:rPr>
                <w:rFonts w:ascii="Times New Roman" w:hAnsi="Times New Roman"/>
                <w:sz w:val="18"/>
                <w:szCs w:val="16"/>
              </w:rPr>
              <w:t>уровня обустройства населенных пунктов сельской местности Мурманской области</w:t>
            </w:r>
            <w:proofErr w:type="gramEnd"/>
            <w:r w:rsidRPr="00707844">
              <w:rPr>
                <w:rFonts w:ascii="Times New Roman" w:hAnsi="Times New Roman"/>
                <w:sz w:val="18"/>
                <w:szCs w:val="16"/>
              </w:rPr>
              <w:t xml:space="preserve"> объектами социальной</w:t>
            </w:r>
            <w:r w:rsidR="000A756A" w:rsidRPr="00707844">
              <w:rPr>
                <w:rFonts w:ascii="Times New Roman" w:hAnsi="Times New Roman"/>
                <w:sz w:val="18"/>
                <w:szCs w:val="16"/>
              </w:rPr>
              <w:t xml:space="preserve"> и </w:t>
            </w:r>
            <w:r w:rsidRPr="00707844">
              <w:rPr>
                <w:rFonts w:ascii="Times New Roman" w:hAnsi="Times New Roman"/>
                <w:sz w:val="18"/>
                <w:szCs w:val="16"/>
              </w:rPr>
              <w:t>инженерной инфраструктуры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216CD" w14:textId="4BF446EA" w:rsidR="000D16F2" w:rsidRPr="004A547B" w:rsidRDefault="000D16F2" w:rsidP="000D16F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A547B">
              <w:rPr>
                <w:rFonts w:ascii="Times New Roman" w:hAnsi="Times New Roman"/>
                <w:sz w:val="16"/>
                <w:szCs w:val="16"/>
              </w:rPr>
              <w:t xml:space="preserve">1. </w:t>
            </w:r>
            <w:r w:rsidR="00C04F84" w:rsidRPr="004A547B">
              <w:rPr>
                <w:rFonts w:ascii="Times New Roman" w:hAnsi="Times New Roman"/>
                <w:sz w:val="16"/>
                <w:szCs w:val="16"/>
              </w:rPr>
              <w:t>Построены</w:t>
            </w:r>
            <w:r w:rsidRPr="004A547B">
              <w:rPr>
                <w:rFonts w:ascii="Times New Roman" w:hAnsi="Times New Roman"/>
                <w:sz w:val="16"/>
                <w:szCs w:val="16"/>
              </w:rPr>
              <w:t xml:space="preserve"> сети водоснабжения в районе индивидуальной </w:t>
            </w:r>
            <w:r w:rsidR="00C04F84" w:rsidRPr="004A547B">
              <w:rPr>
                <w:rFonts w:ascii="Times New Roman" w:hAnsi="Times New Roman"/>
                <w:sz w:val="16"/>
                <w:szCs w:val="16"/>
              </w:rPr>
              <w:t>ж</w:t>
            </w:r>
            <w:r w:rsidRPr="004A547B">
              <w:rPr>
                <w:rFonts w:ascii="Times New Roman" w:hAnsi="Times New Roman"/>
                <w:sz w:val="16"/>
                <w:szCs w:val="16"/>
              </w:rPr>
              <w:t xml:space="preserve">илищной застройки сельского населенного пункта </w:t>
            </w:r>
            <w:proofErr w:type="spellStart"/>
            <w:r w:rsidRPr="004A547B">
              <w:rPr>
                <w:rFonts w:ascii="Times New Roman" w:hAnsi="Times New Roman"/>
                <w:sz w:val="16"/>
                <w:szCs w:val="16"/>
              </w:rPr>
              <w:t>Корзуново</w:t>
            </w:r>
            <w:proofErr w:type="spellEnd"/>
            <w:r w:rsidR="00D17AE3" w:rsidRPr="004A547B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4521891E" w14:textId="0715C74F" w:rsidR="000D16F2" w:rsidRPr="004A547B" w:rsidRDefault="000D16F2" w:rsidP="000D16F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A547B">
              <w:rPr>
                <w:rFonts w:ascii="Times New Roman" w:hAnsi="Times New Roman"/>
                <w:sz w:val="16"/>
                <w:szCs w:val="16"/>
              </w:rPr>
              <w:t xml:space="preserve">2. Проведен капитальный ремонт здания центральной библиотеки, расположенной по адресу: город </w:t>
            </w:r>
            <w:proofErr w:type="spellStart"/>
            <w:r w:rsidRPr="004A547B">
              <w:rPr>
                <w:rFonts w:ascii="Times New Roman" w:hAnsi="Times New Roman"/>
                <w:sz w:val="16"/>
                <w:szCs w:val="16"/>
              </w:rPr>
              <w:t>Ковдор</w:t>
            </w:r>
            <w:proofErr w:type="spellEnd"/>
            <w:r w:rsidRPr="004A547B">
              <w:rPr>
                <w:rFonts w:ascii="Times New Roman" w:hAnsi="Times New Roman"/>
                <w:sz w:val="16"/>
                <w:szCs w:val="16"/>
              </w:rPr>
              <w:t>, ул. Строителей, дом 1 А</w:t>
            </w:r>
            <w:r w:rsidR="00D17AE3" w:rsidRPr="004A547B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32962B27" w14:textId="698BCA88" w:rsidR="000D16F2" w:rsidRPr="004A547B" w:rsidRDefault="000D16F2" w:rsidP="000D16F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A547B">
              <w:rPr>
                <w:rFonts w:ascii="Times New Roman" w:hAnsi="Times New Roman"/>
                <w:sz w:val="16"/>
                <w:szCs w:val="16"/>
              </w:rPr>
              <w:t xml:space="preserve">3. Проведено обустройство лестницы к остановочному павильону </w:t>
            </w:r>
            <w:r w:rsidRPr="004A547B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в </w:t>
            </w:r>
            <w:proofErr w:type="spellStart"/>
            <w:r w:rsidRPr="004A547B">
              <w:rPr>
                <w:rFonts w:ascii="Times New Roman" w:hAnsi="Times New Roman"/>
                <w:sz w:val="16"/>
                <w:szCs w:val="16"/>
              </w:rPr>
              <w:t>н.п</w:t>
            </w:r>
            <w:proofErr w:type="spellEnd"/>
            <w:r w:rsidRPr="004A547B">
              <w:rPr>
                <w:rFonts w:ascii="Times New Roman" w:hAnsi="Times New Roman"/>
                <w:sz w:val="16"/>
                <w:szCs w:val="16"/>
              </w:rPr>
              <w:t>. Высокий</w:t>
            </w:r>
            <w:r w:rsidR="00D17AE3" w:rsidRPr="004A547B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4602362F" w14:textId="32E5C363" w:rsidR="000D16F2" w:rsidRPr="004A547B" w:rsidRDefault="000D16F2" w:rsidP="000D16F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A547B">
              <w:rPr>
                <w:rFonts w:ascii="Times New Roman" w:hAnsi="Times New Roman"/>
                <w:sz w:val="16"/>
                <w:szCs w:val="16"/>
              </w:rPr>
              <w:t xml:space="preserve">4. Проведено обустройство детской спортивной площадки </w:t>
            </w:r>
            <w:proofErr w:type="gramStart"/>
            <w:r w:rsidRPr="004A547B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4A547B">
              <w:rPr>
                <w:rFonts w:ascii="Times New Roman" w:hAnsi="Times New Roman"/>
                <w:sz w:val="16"/>
                <w:szCs w:val="16"/>
              </w:rPr>
              <w:t xml:space="preserve"> с. Оленица</w:t>
            </w:r>
            <w:r w:rsidR="00D17AE3" w:rsidRPr="004A547B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5DE579B2" w14:textId="338569BC" w:rsidR="000D16F2" w:rsidRPr="004A547B" w:rsidRDefault="000D16F2" w:rsidP="000D16F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A547B">
              <w:rPr>
                <w:rFonts w:ascii="Times New Roman" w:hAnsi="Times New Roman"/>
                <w:sz w:val="16"/>
                <w:szCs w:val="16"/>
              </w:rPr>
              <w:t xml:space="preserve">5. Проведено обустройство детской площадки в </w:t>
            </w:r>
            <w:proofErr w:type="spellStart"/>
            <w:r w:rsidRPr="004A547B">
              <w:rPr>
                <w:rFonts w:ascii="Times New Roman" w:hAnsi="Times New Roman"/>
                <w:sz w:val="16"/>
                <w:szCs w:val="16"/>
              </w:rPr>
              <w:t>н.п</w:t>
            </w:r>
            <w:proofErr w:type="spellEnd"/>
            <w:r w:rsidRPr="004A547B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4A547B">
              <w:rPr>
                <w:rFonts w:ascii="Times New Roman" w:hAnsi="Times New Roman"/>
                <w:sz w:val="16"/>
                <w:szCs w:val="16"/>
              </w:rPr>
              <w:t>Щукозеро</w:t>
            </w:r>
            <w:proofErr w:type="spellEnd"/>
            <w:r w:rsidR="00D17AE3" w:rsidRPr="004A547B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525E2116" w14:textId="4A9C6D99" w:rsidR="000A756A" w:rsidRPr="0082569C" w:rsidRDefault="000D16F2" w:rsidP="00A151B0">
            <w:pPr>
              <w:spacing w:after="0" w:line="240" w:lineRule="auto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4A547B">
              <w:rPr>
                <w:rFonts w:ascii="Times New Roman" w:hAnsi="Times New Roman"/>
                <w:sz w:val="16"/>
                <w:szCs w:val="16"/>
              </w:rPr>
              <w:t xml:space="preserve">6. </w:t>
            </w:r>
            <w:r w:rsidR="00C04F84" w:rsidRPr="004A547B">
              <w:rPr>
                <w:rFonts w:ascii="Times New Roman" w:hAnsi="Times New Roman"/>
                <w:sz w:val="16"/>
                <w:szCs w:val="16"/>
              </w:rPr>
              <w:t>Созданы</w:t>
            </w:r>
            <w:r w:rsidRPr="004A547B">
              <w:rPr>
                <w:rFonts w:ascii="Times New Roman" w:hAnsi="Times New Roman"/>
                <w:sz w:val="16"/>
                <w:szCs w:val="16"/>
              </w:rPr>
              <w:t xml:space="preserve"> электрическ</w:t>
            </w:r>
            <w:r w:rsidR="00A151B0">
              <w:rPr>
                <w:rFonts w:ascii="Times New Roman" w:hAnsi="Times New Roman"/>
                <w:sz w:val="16"/>
                <w:szCs w:val="16"/>
              </w:rPr>
              <w:t>ие</w:t>
            </w:r>
            <w:bookmarkStart w:id="2" w:name="_GoBack"/>
            <w:bookmarkEnd w:id="2"/>
            <w:r w:rsidRPr="004A547B">
              <w:rPr>
                <w:rFonts w:ascii="Times New Roman" w:hAnsi="Times New Roman"/>
                <w:sz w:val="16"/>
                <w:szCs w:val="16"/>
              </w:rPr>
              <w:t xml:space="preserve"> сети уличного освещения проезда от очистных сооружений «Водоканала» до пересечения с автодорогой Мурманск - аэропорт в </w:t>
            </w:r>
            <w:proofErr w:type="spellStart"/>
            <w:r w:rsidRPr="004A547B">
              <w:rPr>
                <w:rFonts w:ascii="Times New Roman" w:hAnsi="Times New Roman"/>
                <w:sz w:val="16"/>
                <w:szCs w:val="16"/>
              </w:rPr>
              <w:t>п.г.т</w:t>
            </w:r>
            <w:proofErr w:type="spellEnd"/>
            <w:r w:rsidRPr="004A547B">
              <w:rPr>
                <w:rFonts w:ascii="Times New Roman" w:hAnsi="Times New Roman"/>
                <w:sz w:val="16"/>
                <w:szCs w:val="16"/>
              </w:rPr>
              <w:t>. Мурмаши</w:t>
            </w:r>
            <w:r w:rsidR="00D17AE3" w:rsidRPr="004A547B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29724" w14:textId="77777777" w:rsidR="004C0F09" w:rsidRDefault="004C0F09" w:rsidP="008037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2.1. </w:t>
            </w:r>
            <w:r w:rsidRPr="004C3615">
              <w:rPr>
                <w:rFonts w:ascii="Times New Roman" w:hAnsi="Times New Roman"/>
                <w:sz w:val="16"/>
                <w:szCs w:val="16"/>
              </w:rPr>
              <w:t>Доля сельского населения в общей численности населения</w:t>
            </w:r>
          </w:p>
          <w:p w14:paraId="4A0CEFF5" w14:textId="77777777" w:rsidR="004C0F09" w:rsidRDefault="004C0F09" w:rsidP="008037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2.2. </w:t>
            </w:r>
            <w:r w:rsidRPr="004C3615">
              <w:rPr>
                <w:rFonts w:ascii="Times New Roman" w:hAnsi="Times New Roman"/>
                <w:sz w:val="16"/>
                <w:szCs w:val="16"/>
              </w:rPr>
              <w:t>Соотношение среднемесячных располагаемых ресурсов сельского и городского домохозяйств</w:t>
            </w:r>
          </w:p>
          <w:p w14:paraId="00283D36" w14:textId="20C4DCF8" w:rsidR="004C0F09" w:rsidRPr="00707844" w:rsidRDefault="004C0F09" w:rsidP="007078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E672A">
              <w:rPr>
                <w:rFonts w:ascii="Times New Roman" w:hAnsi="Times New Roman"/>
                <w:sz w:val="16"/>
                <w:szCs w:val="16"/>
              </w:rPr>
              <w:t xml:space="preserve">2.3. Доля общей площади благоустроенных </w:t>
            </w:r>
            <w:r w:rsidRPr="009E672A">
              <w:rPr>
                <w:rFonts w:ascii="Times New Roman" w:hAnsi="Times New Roman"/>
                <w:sz w:val="16"/>
                <w:szCs w:val="16"/>
              </w:rPr>
              <w:lastRenderedPageBreak/>
              <w:t>жилых помещений в сельских населенных пунктах</w:t>
            </w:r>
          </w:p>
        </w:tc>
      </w:tr>
      <w:tr w:rsidR="004C0F09" w:rsidRPr="00A5252A" w14:paraId="255C471F" w14:textId="77777777" w:rsidTr="00BB2163">
        <w:trPr>
          <w:trHeight w:val="317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006E8A1" w14:textId="0670E85A" w:rsidR="004C0F09" w:rsidRPr="006B36EA" w:rsidRDefault="004C0F09" w:rsidP="007078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07844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1.</w:t>
            </w:r>
            <w:r w:rsidR="00707844" w:rsidRPr="00707844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  <w:r w:rsidR="00F91009"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4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E9E67A0" w14:textId="77777777" w:rsidR="000B05C1" w:rsidRPr="00C04F84" w:rsidRDefault="004C0F09" w:rsidP="004C0F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18"/>
              </w:rPr>
            </w:pPr>
            <w:r w:rsidRPr="00C04F84">
              <w:rPr>
                <w:rFonts w:ascii="Times New Roman" w:hAnsi="Times New Roman"/>
                <w:b/>
                <w:sz w:val="20"/>
                <w:szCs w:val="18"/>
              </w:rPr>
              <w:t>Комплекс процессных мероприятий 1</w:t>
            </w:r>
          </w:p>
          <w:p w14:paraId="24171A64" w14:textId="05BB6AFB" w:rsidR="004C0F09" w:rsidRPr="005002AC" w:rsidRDefault="004C0F09" w:rsidP="004C0F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70C0"/>
                <w:sz w:val="18"/>
                <w:szCs w:val="18"/>
              </w:rPr>
            </w:pPr>
            <w:r w:rsidRPr="00803737">
              <w:rPr>
                <w:rFonts w:ascii="Times New Roman" w:hAnsi="Times New Roman"/>
                <w:b/>
                <w:sz w:val="20"/>
                <w:szCs w:val="18"/>
              </w:rPr>
              <w:t>«Модернизация производства в агропромышленном комплексе»</w:t>
            </w:r>
          </w:p>
        </w:tc>
      </w:tr>
      <w:tr w:rsidR="004C0F09" w:rsidRPr="00A5252A" w14:paraId="71C5CD47" w14:textId="77777777" w:rsidTr="00C04F84">
        <w:trPr>
          <w:trHeight w:val="17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13ABD" w14:textId="77777777" w:rsidR="004C0F09" w:rsidRPr="00A5252A" w:rsidRDefault="004C0F09" w:rsidP="004C0F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753A0" w14:textId="77777777" w:rsidR="004C0F09" w:rsidRPr="00525B91" w:rsidRDefault="004C0F09" w:rsidP="004C0F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25B91">
              <w:rPr>
                <w:rFonts w:ascii="Times New Roman" w:hAnsi="Times New Roman"/>
                <w:sz w:val="16"/>
                <w:szCs w:val="16"/>
              </w:rPr>
              <w:t>Ответственный за реализацию:</w:t>
            </w:r>
          </w:p>
          <w:p w14:paraId="60B021B3" w14:textId="77777777" w:rsidR="004C0F09" w:rsidRPr="00DA7E17" w:rsidRDefault="004C0F09" w:rsidP="004C0F0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445C93">
              <w:rPr>
                <w:rFonts w:ascii="Times New Roman" w:hAnsi="Times New Roman"/>
                <w:sz w:val="16"/>
                <w:szCs w:val="16"/>
              </w:rPr>
              <w:t>Министерство природных ресурсов, экологии и рыбного хозяйства Мурманской области</w:t>
            </w:r>
          </w:p>
        </w:tc>
        <w:tc>
          <w:tcPr>
            <w:tcW w:w="8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9C48A" w14:textId="77777777" w:rsidR="004C0F09" w:rsidRPr="00DA7E17" w:rsidRDefault="004C0F09" w:rsidP="004C0F0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566C86">
              <w:rPr>
                <w:rFonts w:ascii="Times New Roman" w:hAnsi="Times New Roman"/>
                <w:sz w:val="18"/>
                <w:szCs w:val="18"/>
              </w:rPr>
              <w:t>Срок реализации: 01.01.2025 – 31.12.20</w:t>
            </w: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</w:tr>
      <w:tr w:rsidR="004C0F09" w:rsidRPr="00A5252A" w14:paraId="491F2400" w14:textId="77777777" w:rsidTr="00C04F84">
        <w:trPr>
          <w:trHeight w:val="17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11341" w14:textId="34D045D5" w:rsidR="004C0F09" w:rsidRPr="00A5252A" w:rsidRDefault="004C0F09" w:rsidP="0070784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  <w:r w:rsidR="00707844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.1.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C8532" w14:textId="5F91ED92" w:rsidR="004C0F09" w:rsidRPr="00D736B8" w:rsidRDefault="004C0F09" w:rsidP="00F13B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07844">
              <w:rPr>
                <w:rFonts w:ascii="Times New Roman" w:hAnsi="Times New Roman"/>
                <w:sz w:val="18"/>
                <w:szCs w:val="16"/>
              </w:rPr>
              <w:t>Обеспечение модернизации производства в агропромышленном комплексе Мурманской области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EAE2D" w14:textId="552AFD0A" w:rsidR="004C0F09" w:rsidRDefault="004C0F09" w:rsidP="004C0F0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1. </w:t>
            </w:r>
            <w:r w:rsidRPr="00AF25E3">
              <w:rPr>
                <w:rFonts w:ascii="Times New Roman" w:hAnsi="Times New Roman"/>
                <w:sz w:val="16"/>
                <w:szCs w:val="16"/>
              </w:rPr>
              <w:t>Предоставлена субсидия на возмещение части затрат производителям пищевой и перерабатывающей промышленности на обновление и реконструкцию основных фондов</w:t>
            </w:r>
            <w:r w:rsidR="00D17AE3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6CF81909" w14:textId="6E8DD3B4" w:rsidR="000D16F2" w:rsidRDefault="004C0F09" w:rsidP="000D16F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2. </w:t>
            </w:r>
            <w:r w:rsidRPr="00DB3B19">
              <w:rPr>
                <w:rFonts w:ascii="Times New Roman" w:hAnsi="Times New Roman"/>
                <w:sz w:val="16"/>
                <w:szCs w:val="16"/>
              </w:rPr>
              <w:t xml:space="preserve">Предоставлена </w:t>
            </w:r>
            <w:r w:rsidRPr="00AF25E3">
              <w:rPr>
                <w:rFonts w:ascii="Times New Roman" w:hAnsi="Times New Roman"/>
                <w:sz w:val="16"/>
                <w:szCs w:val="16"/>
              </w:rPr>
              <w:t>субсиди</w:t>
            </w:r>
            <w:r>
              <w:rPr>
                <w:rFonts w:ascii="Times New Roman" w:hAnsi="Times New Roman"/>
                <w:sz w:val="16"/>
                <w:szCs w:val="16"/>
              </w:rPr>
              <w:t>я</w:t>
            </w:r>
            <w:r w:rsidRPr="00AF25E3">
              <w:rPr>
                <w:rFonts w:ascii="Times New Roman" w:hAnsi="Times New Roman"/>
                <w:sz w:val="16"/>
                <w:szCs w:val="16"/>
              </w:rPr>
              <w:t xml:space="preserve"> на возмещение части затрат на приобретение тракторов и кормоуборочных комбайнов (самоходных и прицепных), почвообрабатывающей и кормозаготовительной техники, оборудования для маркировки молочной продукции средствами идентификации, а также техники и оборудования для животноводства</w:t>
            </w:r>
            <w:r w:rsidR="00D17AE3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4E6CB41C" w14:textId="51FFA217" w:rsidR="004C0F09" w:rsidRPr="00B66FD9" w:rsidRDefault="004C0F09" w:rsidP="000D16F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3. </w:t>
            </w:r>
            <w:r w:rsidRPr="00DB3B19">
              <w:rPr>
                <w:rFonts w:ascii="Times New Roman" w:hAnsi="Times New Roman"/>
                <w:sz w:val="16"/>
                <w:szCs w:val="16"/>
              </w:rPr>
              <w:t>Предоставлена с</w:t>
            </w:r>
            <w:r w:rsidRPr="00C907F3">
              <w:rPr>
                <w:rFonts w:ascii="Times New Roman" w:hAnsi="Times New Roman"/>
                <w:sz w:val="16"/>
                <w:szCs w:val="16"/>
              </w:rPr>
              <w:t>убсиди</w:t>
            </w:r>
            <w:r>
              <w:rPr>
                <w:rFonts w:ascii="Times New Roman" w:hAnsi="Times New Roman"/>
                <w:sz w:val="16"/>
                <w:szCs w:val="16"/>
              </w:rPr>
              <w:t>я</w:t>
            </w:r>
            <w:r w:rsidRPr="00C907F3">
              <w:rPr>
                <w:rFonts w:ascii="Times New Roman" w:hAnsi="Times New Roman"/>
                <w:sz w:val="16"/>
                <w:szCs w:val="16"/>
              </w:rPr>
              <w:t xml:space="preserve"> на финансовое обеспечение затрат на обновление, восстановление и модернизацию основных средств государственному областному унитарному сельскохозяйственному предприятию (племенной репродуктор) «</w:t>
            </w:r>
            <w:proofErr w:type="spellStart"/>
            <w:r w:rsidRPr="00C907F3">
              <w:rPr>
                <w:rFonts w:ascii="Times New Roman" w:hAnsi="Times New Roman"/>
                <w:sz w:val="16"/>
                <w:szCs w:val="16"/>
              </w:rPr>
              <w:t>Тулома</w:t>
            </w:r>
            <w:proofErr w:type="spellEnd"/>
            <w:r w:rsidRPr="00C907F3">
              <w:rPr>
                <w:rFonts w:ascii="Times New Roman" w:hAnsi="Times New Roman"/>
                <w:sz w:val="16"/>
                <w:szCs w:val="16"/>
              </w:rPr>
              <w:t>»</w:t>
            </w:r>
            <w:r w:rsidR="00D17AE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6861E" w14:textId="77777777" w:rsidR="004C0F09" w:rsidRDefault="004C0F09" w:rsidP="004C0F0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1.1. </w:t>
            </w:r>
            <w:r w:rsidRPr="005535E9">
              <w:rPr>
                <w:rFonts w:ascii="Times New Roman" w:hAnsi="Times New Roman"/>
                <w:sz w:val="16"/>
                <w:szCs w:val="16"/>
              </w:rPr>
              <w:t>Индекс производства пищевых продуктов (в сопоставимых ценах) к уровню 2020 года</w:t>
            </w:r>
          </w:p>
          <w:p w14:paraId="1B93EE9D" w14:textId="77777777" w:rsidR="004C0F09" w:rsidRDefault="004C0F09" w:rsidP="004C0F0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1.2. </w:t>
            </w:r>
            <w:r w:rsidRPr="005535E9">
              <w:rPr>
                <w:rFonts w:ascii="Times New Roman" w:hAnsi="Times New Roman"/>
                <w:sz w:val="16"/>
                <w:szCs w:val="16"/>
              </w:rPr>
              <w:t>Индекс производства продукции сельского хозяйства (в сопоставимых ценах) к уровню 2020 года</w:t>
            </w:r>
          </w:p>
          <w:p w14:paraId="1535BBFA" w14:textId="77777777" w:rsidR="004C0F09" w:rsidRDefault="004C0F09" w:rsidP="004C0F0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1.3. </w:t>
            </w:r>
            <w:r w:rsidRPr="005535E9">
              <w:rPr>
                <w:rFonts w:ascii="Times New Roman" w:hAnsi="Times New Roman"/>
                <w:sz w:val="16"/>
                <w:szCs w:val="16"/>
              </w:rPr>
              <w:t>Рентабельность сельскохозяйственных организаций (с учетом субсидий)</w:t>
            </w:r>
          </w:p>
          <w:p w14:paraId="49792F79" w14:textId="77777777" w:rsidR="004C0F09" w:rsidRPr="00D736B8" w:rsidRDefault="004C0F09" w:rsidP="004C0F0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</w:t>
            </w:r>
            <w:r>
              <w:t xml:space="preserve"> </w:t>
            </w:r>
            <w:r w:rsidRPr="005535E9">
              <w:rPr>
                <w:rFonts w:ascii="Times New Roman" w:hAnsi="Times New Roman"/>
                <w:sz w:val="16"/>
                <w:szCs w:val="16"/>
              </w:rPr>
              <w:t>Среднемесячная начисленная заработная плата работников сельского хозяйства (без субъектов малого предпринимательства)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</w:tr>
      <w:tr w:rsidR="00A14592" w:rsidRPr="00A5252A" w14:paraId="488323BB" w14:textId="77777777" w:rsidTr="00BB2163">
        <w:trPr>
          <w:trHeight w:val="17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A082C34" w14:textId="348E8369" w:rsidR="00A14592" w:rsidRDefault="00A14592" w:rsidP="0070784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7844">
              <w:rPr>
                <w:rFonts w:ascii="Times New Roman" w:hAnsi="Times New Roman"/>
                <w:b/>
                <w:bCs/>
                <w:sz w:val="18"/>
                <w:szCs w:val="18"/>
              </w:rPr>
              <w:t>1.</w:t>
            </w:r>
            <w:r w:rsidR="00707844" w:rsidRPr="00707844">
              <w:rPr>
                <w:rFonts w:ascii="Times New Roman" w:hAnsi="Times New Roman"/>
                <w:b/>
                <w:bCs/>
                <w:sz w:val="18"/>
                <w:szCs w:val="18"/>
              </w:rPr>
              <w:t>3</w:t>
            </w:r>
            <w:r w:rsidR="00F91009"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4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9B5180B" w14:textId="77777777" w:rsidR="000B05C1" w:rsidRPr="00C04F84" w:rsidRDefault="00A14592" w:rsidP="000B05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</w:rPr>
            </w:pPr>
            <w:r w:rsidRPr="00C04F84">
              <w:rPr>
                <w:rFonts w:ascii="Times New Roman" w:hAnsi="Times New Roman"/>
                <w:b/>
                <w:sz w:val="20"/>
                <w:szCs w:val="18"/>
              </w:rPr>
              <w:t>Комплекс процессных мероприятий 2</w:t>
            </w:r>
          </w:p>
          <w:p w14:paraId="1C1E111C" w14:textId="4E8AEE43" w:rsidR="00A14592" w:rsidRPr="00803737" w:rsidRDefault="00A14592" w:rsidP="00F13B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3737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="000D16F2" w:rsidRPr="000D16F2">
              <w:rPr>
                <w:rFonts w:ascii="Times New Roman" w:hAnsi="Times New Roman"/>
                <w:b/>
                <w:sz w:val="20"/>
                <w:szCs w:val="18"/>
              </w:rPr>
              <w:t>Развитие животноводства, переработки и реализации продукции животноводства</w:t>
            </w:r>
            <w:r w:rsidRPr="00803737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</w:tr>
      <w:tr w:rsidR="00A14592" w:rsidRPr="00A5252A" w14:paraId="0F23EEEA" w14:textId="77777777" w:rsidTr="00C04F84">
        <w:trPr>
          <w:trHeight w:val="17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1D5D1" w14:textId="77777777" w:rsidR="00A14592" w:rsidRDefault="00A14592" w:rsidP="00A1459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61362" w14:textId="77777777" w:rsidR="00A14592" w:rsidRPr="00525B91" w:rsidRDefault="00A14592" w:rsidP="00A14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25B91">
              <w:rPr>
                <w:rFonts w:ascii="Times New Roman" w:hAnsi="Times New Roman"/>
                <w:sz w:val="16"/>
                <w:szCs w:val="16"/>
              </w:rPr>
              <w:t>Ответственный за реализацию:</w:t>
            </w:r>
          </w:p>
          <w:p w14:paraId="0A7499E1" w14:textId="79726CC4" w:rsidR="00A14592" w:rsidRPr="00FE7A7F" w:rsidRDefault="00A14592" w:rsidP="00A14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45C93">
              <w:rPr>
                <w:rFonts w:ascii="Times New Roman" w:hAnsi="Times New Roman"/>
                <w:sz w:val="16"/>
                <w:szCs w:val="16"/>
              </w:rPr>
              <w:t>Министерство природных ресурсов, экологии и рыбного хозяйства Мурманской области</w:t>
            </w:r>
          </w:p>
        </w:tc>
        <w:tc>
          <w:tcPr>
            <w:tcW w:w="8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229A1" w14:textId="6D4733F0" w:rsidR="00A14592" w:rsidRDefault="00A14592" w:rsidP="00BB367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6C86">
              <w:rPr>
                <w:rFonts w:ascii="Times New Roman" w:hAnsi="Times New Roman"/>
                <w:sz w:val="18"/>
                <w:szCs w:val="18"/>
              </w:rPr>
              <w:t>Срок реализации: 01.01.2025 – 31.12.20</w:t>
            </w: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</w:tr>
      <w:tr w:rsidR="00A14592" w:rsidRPr="00A5252A" w14:paraId="2E616E77" w14:textId="77777777" w:rsidTr="00C04F84">
        <w:trPr>
          <w:trHeight w:val="17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4264E" w14:textId="7104FAB3" w:rsidR="00A14592" w:rsidRDefault="00A14592" w:rsidP="0070784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  <w:r w:rsidR="00707844">
              <w:rPr>
                <w:rFonts w:ascii="Times New Roman" w:hAnsi="Times New Roman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>.1.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E7EAF" w14:textId="74CC3BBD" w:rsidR="00A14592" w:rsidRPr="00707844" w:rsidRDefault="00A14592" w:rsidP="00F13B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707844">
              <w:rPr>
                <w:rFonts w:ascii="Times New Roman" w:hAnsi="Times New Roman"/>
                <w:sz w:val="18"/>
                <w:szCs w:val="16"/>
              </w:rPr>
              <w:t>Обеспечение развития животноводства, переработки и реализации продукции животноводства в Мурманской области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CC2C3" w14:textId="77777777" w:rsidR="00A14592" w:rsidRPr="00050A6D" w:rsidRDefault="00A14592" w:rsidP="00A14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0A6D">
              <w:rPr>
                <w:rFonts w:ascii="Times New Roman" w:hAnsi="Times New Roman"/>
                <w:sz w:val="16"/>
                <w:szCs w:val="16"/>
              </w:rPr>
              <w:t xml:space="preserve">1. </w:t>
            </w:r>
            <w:r w:rsidRPr="00CE3B33">
              <w:rPr>
                <w:rFonts w:ascii="Times New Roman" w:hAnsi="Times New Roman"/>
                <w:sz w:val="16"/>
                <w:szCs w:val="16"/>
              </w:rPr>
              <w:t>Предоставлена субсидия на поддержку селекционной работы и искусственного осеменения в скотоводстве молочного направления организациям агропромышленного комплекса</w:t>
            </w:r>
            <w:r w:rsidRPr="00050A6D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1C688B7C" w14:textId="56FA3661" w:rsidR="00A14592" w:rsidRPr="004C0F09" w:rsidRDefault="00A14592" w:rsidP="00A1459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50A6D">
              <w:rPr>
                <w:rFonts w:ascii="Times New Roman" w:hAnsi="Times New Roman"/>
                <w:sz w:val="16"/>
                <w:szCs w:val="16"/>
              </w:rPr>
              <w:t xml:space="preserve">2. </w:t>
            </w:r>
            <w:r w:rsidRPr="004C0F09">
              <w:rPr>
                <w:rFonts w:ascii="Times New Roman" w:hAnsi="Times New Roman"/>
                <w:sz w:val="16"/>
                <w:szCs w:val="16"/>
              </w:rPr>
              <w:t>Предоставлена субсидия на продукцию животноводства сельскохозяйственным товаропроизводителям Мурманской области, за исключением крестьянских (фермерских) хозяйств, индивидуальных предпринимателей и граждан, ведущих личное подсобное хозяйство</w:t>
            </w:r>
            <w:r w:rsidR="00D17AE3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71BBC2F3" w14:textId="580501E6" w:rsidR="00A14592" w:rsidRPr="004C0F09" w:rsidRDefault="00A14592" w:rsidP="00A1459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C0F09">
              <w:rPr>
                <w:rFonts w:ascii="Times New Roman" w:hAnsi="Times New Roman"/>
                <w:sz w:val="16"/>
                <w:szCs w:val="16"/>
              </w:rPr>
              <w:t>3. Предоставлена субсидия государственному областному унитарному сельскохозяйственному предприятию (племенной репродуктор) «Тулома» на возмещение части затрат, связанных с приобретением кормов</w:t>
            </w:r>
            <w:r w:rsidR="00D17AE3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4B32D93D" w14:textId="6EE15338" w:rsidR="00A14592" w:rsidRPr="004C0F09" w:rsidRDefault="00A14592" w:rsidP="00A1459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C0F09">
              <w:rPr>
                <w:rFonts w:ascii="Times New Roman" w:hAnsi="Times New Roman"/>
                <w:sz w:val="16"/>
                <w:szCs w:val="16"/>
              </w:rPr>
              <w:t xml:space="preserve">4. Предоставлена субсидия </w:t>
            </w:r>
            <w:proofErr w:type="spellStart"/>
            <w:r w:rsidRPr="004C0F09">
              <w:rPr>
                <w:rFonts w:ascii="Times New Roman" w:hAnsi="Times New Roman"/>
                <w:sz w:val="16"/>
                <w:szCs w:val="16"/>
              </w:rPr>
              <w:t>сельхозтоваропроизводи</w:t>
            </w:r>
            <w:r w:rsidR="00D17AE3">
              <w:rPr>
                <w:rFonts w:ascii="Times New Roman" w:hAnsi="Times New Roman"/>
                <w:sz w:val="16"/>
                <w:szCs w:val="16"/>
              </w:rPr>
              <w:t>телям</w:t>
            </w:r>
            <w:proofErr w:type="spellEnd"/>
            <w:r w:rsidR="00D17AE3">
              <w:rPr>
                <w:rFonts w:ascii="Times New Roman" w:hAnsi="Times New Roman"/>
                <w:sz w:val="16"/>
                <w:szCs w:val="16"/>
              </w:rPr>
              <w:t xml:space="preserve"> на поддержку звероводства.</w:t>
            </w:r>
          </w:p>
          <w:p w14:paraId="78C4E7D3" w14:textId="55427D15" w:rsidR="00A14592" w:rsidRPr="004C0F09" w:rsidRDefault="00A14592" w:rsidP="00A1459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C0F09">
              <w:rPr>
                <w:rFonts w:ascii="Times New Roman" w:hAnsi="Times New Roman"/>
                <w:sz w:val="16"/>
                <w:szCs w:val="16"/>
              </w:rPr>
              <w:t>5. Предоставлена субсидия на возмещение части затрат, направленных на поддержку производства молока</w:t>
            </w:r>
            <w:r w:rsidR="00D17AE3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34FE94B8" w14:textId="72C584A3" w:rsidR="00A14592" w:rsidRPr="004C0F09" w:rsidRDefault="00A14592" w:rsidP="00A1459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C0F09">
              <w:rPr>
                <w:rFonts w:ascii="Times New Roman" w:hAnsi="Times New Roman"/>
                <w:sz w:val="16"/>
                <w:szCs w:val="16"/>
              </w:rPr>
              <w:t>6. Предоставлена субсидия на переработку молока сырого крупного рогатого скота, козьего и овечьего на пищевую продукцию</w:t>
            </w:r>
            <w:r w:rsidR="00D17AE3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280F059F" w14:textId="1E7E64A4" w:rsidR="00A14592" w:rsidRDefault="00A14592" w:rsidP="00A1459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C0F09">
              <w:rPr>
                <w:rFonts w:ascii="Times New Roman" w:hAnsi="Times New Roman"/>
                <w:sz w:val="16"/>
                <w:szCs w:val="16"/>
              </w:rPr>
              <w:lastRenderedPageBreak/>
              <w:t>7.</w:t>
            </w:r>
            <w:r w:rsidRPr="004C0F09">
              <w:t xml:space="preserve"> </w:t>
            </w:r>
            <w:r w:rsidRPr="004C0F09">
              <w:rPr>
                <w:rFonts w:ascii="Times New Roman" w:hAnsi="Times New Roman"/>
                <w:sz w:val="16"/>
                <w:szCs w:val="16"/>
              </w:rPr>
              <w:t xml:space="preserve">Предоставлена субсидия на оказание финансовой помощи государственному </w:t>
            </w:r>
            <w:r w:rsidRPr="00E971E8">
              <w:rPr>
                <w:rFonts w:ascii="Times New Roman" w:hAnsi="Times New Roman"/>
                <w:sz w:val="16"/>
                <w:szCs w:val="16"/>
              </w:rPr>
              <w:t>областному унитарному сельскохозяйственному предприятию (племенной репродуктор) "Тулома" в целях предупреждения банкротства и восстановления платежеспособности</w:t>
            </w:r>
            <w:r w:rsidR="00D17AE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C72F7" w14:textId="77777777" w:rsidR="00A14592" w:rsidRPr="005535E9" w:rsidRDefault="00A14592" w:rsidP="00A14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35E9">
              <w:rPr>
                <w:rFonts w:ascii="Times New Roman" w:hAnsi="Times New Roman"/>
                <w:sz w:val="16"/>
                <w:szCs w:val="16"/>
              </w:rPr>
              <w:lastRenderedPageBreak/>
              <w:t>1.1. Индекс производства пищевых продуктов (в сопоставимых ценах) к уровню 2020 года</w:t>
            </w:r>
          </w:p>
          <w:p w14:paraId="7C937246" w14:textId="77777777" w:rsidR="00A14592" w:rsidRPr="005535E9" w:rsidRDefault="00A14592" w:rsidP="00A14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35E9">
              <w:rPr>
                <w:rFonts w:ascii="Times New Roman" w:hAnsi="Times New Roman"/>
                <w:sz w:val="16"/>
                <w:szCs w:val="16"/>
              </w:rPr>
              <w:t>1.2. Индекс производства продукции сельского хозяйства (в сопоставимых ценах) к уровню 2020 года</w:t>
            </w:r>
          </w:p>
          <w:p w14:paraId="3F93F412" w14:textId="77777777" w:rsidR="00A14592" w:rsidRPr="005535E9" w:rsidRDefault="00A14592" w:rsidP="00A14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35E9">
              <w:rPr>
                <w:rFonts w:ascii="Times New Roman" w:hAnsi="Times New Roman"/>
                <w:sz w:val="16"/>
                <w:szCs w:val="16"/>
              </w:rPr>
              <w:t>1.3. Рентабельность сельскохозяйственных организаций (с учетом субсидий)</w:t>
            </w:r>
          </w:p>
          <w:p w14:paraId="63577CF3" w14:textId="2A072E22" w:rsidR="00A14592" w:rsidRDefault="00A14592" w:rsidP="00A14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35E9">
              <w:rPr>
                <w:rFonts w:ascii="Times New Roman" w:hAnsi="Times New Roman"/>
                <w:sz w:val="16"/>
                <w:szCs w:val="16"/>
              </w:rPr>
              <w:t>1.4. Среднемесячная начисленная заработная плата работников сельского хозяйства (без субъектов малого предпринимательства)</w:t>
            </w:r>
          </w:p>
        </w:tc>
      </w:tr>
      <w:tr w:rsidR="00A14592" w:rsidRPr="00A5252A" w14:paraId="6ED88EF7" w14:textId="77777777" w:rsidTr="00BB2163">
        <w:trPr>
          <w:trHeight w:val="506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AB4F52F" w14:textId="2935549E" w:rsidR="00A14592" w:rsidRPr="006B36EA" w:rsidRDefault="00A14592" w:rsidP="00D17A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17AE3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1.</w:t>
            </w:r>
            <w:r w:rsidR="00D17AE3" w:rsidRPr="00D17AE3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  <w:r w:rsidRPr="00D17AE3"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4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52F3BFF" w14:textId="77777777" w:rsidR="000B05C1" w:rsidRPr="00C04F84" w:rsidRDefault="00A14592" w:rsidP="00A145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</w:rPr>
            </w:pPr>
            <w:r w:rsidRPr="00C04F84">
              <w:rPr>
                <w:rFonts w:ascii="Times New Roman" w:hAnsi="Times New Roman"/>
                <w:b/>
                <w:sz w:val="20"/>
                <w:szCs w:val="18"/>
              </w:rPr>
              <w:t>Комплекс процессных мероприятий 3</w:t>
            </w:r>
          </w:p>
          <w:p w14:paraId="1B2ED61B" w14:textId="3703993E" w:rsidR="00A14592" w:rsidRPr="005002AC" w:rsidRDefault="00A14592" w:rsidP="00A1459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70C0"/>
                <w:sz w:val="18"/>
                <w:szCs w:val="18"/>
              </w:rPr>
            </w:pPr>
            <w:r w:rsidRPr="00803737">
              <w:rPr>
                <w:rFonts w:ascii="Times New Roman" w:hAnsi="Times New Roman"/>
                <w:b/>
                <w:sz w:val="20"/>
                <w:szCs w:val="18"/>
                <w:shd w:val="clear" w:color="auto" w:fill="FFF2CC" w:themeFill="accent4" w:themeFillTint="33"/>
              </w:rPr>
              <w:t>«</w:t>
            </w:r>
            <w:r w:rsidRPr="00803737">
              <w:rPr>
                <w:rFonts w:ascii="Times New Roman" w:hAnsi="Times New Roman"/>
                <w:b/>
                <w:sz w:val="20"/>
                <w:szCs w:val="18"/>
              </w:rPr>
              <w:t>Развитие растениеводства (кормопроизводства)</w:t>
            </w:r>
            <w:r w:rsidRPr="00803737">
              <w:rPr>
                <w:rFonts w:ascii="Times New Roman" w:hAnsi="Times New Roman"/>
                <w:b/>
                <w:sz w:val="20"/>
                <w:szCs w:val="18"/>
                <w:shd w:val="clear" w:color="auto" w:fill="FFF2CC" w:themeFill="accent4" w:themeFillTint="33"/>
              </w:rPr>
              <w:t>»</w:t>
            </w:r>
          </w:p>
        </w:tc>
      </w:tr>
      <w:tr w:rsidR="00A14592" w:rsidRPr="00DA7E17" w14:paraId="6D45DBE9" w14:textId="77777777" w:rsidTr="00C04F84">
        <w:trPr>
          <w:trHeight w:val="17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18CAD" w14:textId="77777777" w:rsidR="00A14592" w:rsidRPr="00A5252A" w:rsidRDefault="00A14592" w:rsidP="00A1459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E6E89" w14:textId="77777777" w:rsidR="00A14592" w:rsidRPr="00525B91" w:rsidRDefault="00A14592" w:rsidP="00A14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25B91">
              <w:rPr>
                <w:rFonts w:ascii="Times New Roman" w:hAnsi="Times New Roman"/>
                <w:sz w:val="16"/>
                <w:szCs w:val="16"/>
              </w:rPr>
              <w:t>Ответственный за реализацию:</w:t>
            </w:r>
          </w:p>
          <w:p w14:paraId="5BD3659E" w14:textId="77777777" w:rsidR="00A14592" w:rsidRPr="00DA7E17" w:rsidRDefault="00A14592" w:rsidP="00A1459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445C93">
              <w:rPr>
                <w:rFonts w:ascii="Times New Roman" w:hAnsi="Times New Roman"/>
                <w:sz w:val="16"/>
                <w:szCs w:val="16"/>
              </w:rPr>
              <w:t>Министерство природных ресурсов, экологии и рыбного хозяйства Мурманской области</w:t>
            </w:r>
          </w:p>
        </w:tc>
        <w:tc>
          <w:tcPr>
            <w:tcW w:w="8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E5529" w14:textId="77777777" w:rsidR="00A14592" w:rsidRPr="00DA7E17" w:rsidRDefault="00A14592" w:rsidP="00A1459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566C86">
              <w:rPr>
                <w:rFonts w:ascii="Times New Roman" w:hAnsi="Times New Roman"/>
                <w:sz w:val="18"/>
                <w:szCs w:val="18"/>
              </w:rPr>
              <w:t>Срок реализации: 01.01.2025 – 31.12.20</w:t>
            </w: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</w:tr>
      <w:tr w:rsidR="00A14592" w:rsidRPr="00DA7E17" w14:paraId="48B21220" w14:textId="77777777" w:rsidTr="00C04F84">
        <w:trPr>
          <w:trHeight w:val="1409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26791" w14:textId="48F49895" w:rsidR="00A14592" w:rsidRPr="00A5252A" w:rsidRDefault="00A14592" w:rsidP="00D17A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  <w:r w:rsidR="00D17AE3">
              <w:rPr>
                <w:rFonts w:ascii="Times New Roman" w:hAnsi="Times New Roman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>.1.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BEB22" w14:textId="4195E42B" w:rsidR="00A14592" w:rsidRPr="00707844" w:rsidRDefault="00A14592" w:rsidP="00F13B69">
            <w:pPr>
              <w:jc w:val="center"/>
              <w:rPr>
                <w:sz w:val="18"/>
                <w:szCs w:val="16"/>
              </w:rPr>
            </w:pPr>
            <w:r w:rsidRPr="00707844">
              <w:rPr>
                <w:rFonts w:ascii="Times New Roman" w:hAnsi="Times New Roman"/>
                <w:sz w:val="18"/>
                <w:szCs w:val="16"/>
              </w:rPr>
              <w:t>Обеспечение развития растениеводства (кормопроизводства) в Мурманской области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85FCE" w14:textId="71E7B221" w:rsidR="00A14592" w:rsidRPr="000E4AD8" w:rsidRDefault="00A14592" w:rsidP="00A1459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1. </w:t>
            </w:r>
            <w:r w:rsidRPr="00AF25E3">
              <w:rPr>
                <w:rFonts w:ascii="Times New Roman" w:hAnsi="Times New Roman"/>
                <w:sz w:val="16"/>
                <w:szCs w:val="16"/>
              </w:rPr>
              <w:t xml:space="preserve">Предоставлена субсидия на поддержку производства кормовых культур в районах Крайнего Севера и приравненных </w:t>
            </w:r>
            <w:proofErr w:type="gramStart"/>
            <w:r w:rsidRPr="00AF25E3">
              <w:rPr>
                <w:rFonts w:ascii="Times New Roman" w:hAnsi="Times New Roman"/>
                <w:sz w:val="16"/>
                <w:szCs w:val="16"/>
              </w:rPr>
              <w:t>к ним местностях в виде возмещения затрат на приобретение семян с учетом доставки в районы</w:t>
            </w:r>
            <w:proofErr w:type="gramEnd"/>
            <w:r w:rsidRPr="00AF25E3">
              <w:rPr>
                <w:rFonts w:ascii="Times New Roman" w:hAnsi="Times New Roman"/>
                <w:sz w:val="16"/>
                <w:szCs w:val="16"/>
              </w:rPr>
              <w:t xml:space="preserve"> Крайнего Севера и приравненные к ним местности</w:t>
            </w:r>
            <w:r w:rsidR="00D17AE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01D42" w14:textId="77777777" w:rsidR="00A14592" w:rsidRPr="005535E9" w:rsidRDefault="00A14592" w:rsidP="00A14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35E9">
              <w:rPr>
                <w:rFonts w:ascii="Times New Roman" w:hAnsi="Times New Roman"/>
                <w:sz w:val="16"/>
                <w:szCs w:val="16"/>
              </w:rPr>
              <w:t>1.1. Индекс производства пищевых продуктов (в сопоставимых ценах) к уровню 2020 года</w:t>
            </w:r>
          </w:p>
          <w:p w14:paraId="3C0F2207" w14:textId="77777777" w:rsidR="00A14592" w:rsidRPr="005535E9" w:rsidRDefault="00A14592" w:rsidP="00A14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35E9">
              <w:rPr>
                <w:rFonts w:ascii="Times New Roman" w:hAnsi="Times New Roman"/>
                <w:sz w:val="16"/>
                <w:szCs w:val="16"/>
              </w:rPr>
              <w:t>1.2. Индекс производства продукции сельского хозяйства (в сопоставимых ценах) к уровню 2020 года</w:t>
            </w:r>
          </w:p>
          <w:p w14:paraId="2B993119" w14:textId="77777777" w:rsidR="00A14592" w:rsidRPr="005535E9" w:rsidRDefault="00A14592" w:rsidP="00A14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35E9">
              <w:rPr>
                <w:rFonts w:ascii="Times New Roman" w:hAnsi="Times New Roman"/>
                <w:sz w:val="16"/>
                <w:szCs w:val="16"/>
              </w:rPr>
              <w:t>1.3. Рентабельность сельскохозяйственных организаций (с учетом субсидий)</w:t>
            </w:r>
          </w:p>
          <w:p w14:paraId="2EFD5BA8" w14:textId="77777777" w:rsidR="00A14592" w:rsidRPr="001C6A3F" w:rsidRDefault="00A14592" w:rsidP="00A14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35E9">
              <w:rPr>
                <w:rFonts w:ascii="Times New Roman" w:hAnsi="Times New Roman"/>
                <w:sz w:val="16"/>
                <w:szCs w:val="16"/>
              </w:rPr>
              <w:t>1.4. Среднемесячная начисленная заработная плата работников сельского хозяйства (без субъектов малого предпринимательства)</w:t>
            </w:r>
          </w:p>
        </w:tc>
      </w:tr>
      <w:tr w:rsidR="00A14592" w:rsidRPr="00A5252A" w14:paraId="02129AB1" w14:textId="77777777" w:rsidTr="00BB2163">
        <w:trPr>
          <w:trHeight w:val="506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693077B" w14:textId="3A896074" w:rsidR="00A14592" w:rsidRPr="006B36EA" w:rsidRDefault="00A14592" w:rsidP="00F910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91009">
              <w:rPr>
                <w:rFonts w:ascii="Times New Roman" w:hAnsi="Times New Roman"/>
                <w:b/>
                <w:bCs/>
                <w:sz w:val="18"/>
                <w:szCs w:val="18"/>
              </w:rPr>
              <w:t>1.</w:t>
            </w:r>
            <w:r w:rsidR="00F91009" w:rsidRPr="00F91009">
              <w:rPr>
                <w:rFonts w:ascii="Times New Roman" w:hAnsi="Times New Roman"/>
                <w:b/>
                <w:bCs/>
                <w:sz w:val="18"/>
                <w:szCs w:val="18"/>
              </w:rPr>
              <w:t>5</w:t>
            </w:r>
            <w:r w:rsidRPr="00F91009"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4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17246E4" w14:textId="77777777" w:rsidR="001A3B8D" w:rsidRPr="00C04F84" w:rsidRDefault="00A14592" w:rsidP="00A145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</w:rPr>
            </w:pPr>
            <w:r w:rsidRPr="00C04F84">
              <w:rPr>
                <w:rFonts w:ascii="Times New Roman" w:hAnsi="Times New Roman"/>
                <w:b/>
                <w:sz w:val="20"/>
                <w:szCs w:val="18"/>
              </w:rPr>
              <w:t>Комплекса процессных мероприятий 4</w:t>
            </w:r>
          </w:p>
          <w:p w14:paraId="5192A6B7" w14:textId="00A43703" w:rsidR="00A14592" w:rsidRPr="00F31499" w:rsidRDefault="00A14592" w:rsidP="00A1459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70C0"/>
                <w:sz w:val="18"/>
                <w:szCs w:val="18"/>
              </w:rPr>
            </w:pPr>
            <w:r w:rsidRPr="00803737">
              <w:rPr>
                <w:rFonts w:ascii="Times New Roman" w:hAnsi="Times New Roman"/>
                <w:b/>
                <w:sz w:val="20"/>
                <w:szCs w:val="18"/>
              </w:rPr>
              <w:t>«Поддержка малых форм хозяйствования»</w:t>
            </w:r>
          </w:p>
        </w:tc>
      </w:tr>
      <w:tr w:rsidR="00A14592" w:rsidRPr="00DA7E17" w14:paraId="579CB066" w14:textId="77777777" w:rsidTr="00C04F84">
        <w:trPr>
          <w:trHeight w:val="17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53478" w14:textId="77777777" w:rsidR="00A14592" w:rsidRPr="00A5252A" w:rsidRDefault="00A14592" w:rsidP="00A1459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AB3F8" w14:textId="77777777" w:rsidR="00A14592" w:rsidRPr="00525B91" w:rsidRDefault="00A14592" w:rsidP="00A14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25B91">
              <w:rPr>
                <w:rFonts w:ascii="Times New Roman" w:hAnsi="Times New Roman"/>
                <w:sz w:val="16"/>
                <w:szCs w:val="16"/>
              </w:rPr>
              <w:t>Ответственный за реализацию:</w:t>
            </w:r>
          </w:p>
          <w:p w14:paraId="1456E971" w14:textId="77777777" w:rsidR="00A14592" w:rsidRPr="00525B91" w:rsidRDefault="00A14592" w:rsidP="00A14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45C93">
              <w:rPr>
                <w:rFonts w:ascii="Times New Roman" w:hAnsi="Times New Roman"/>
                <w:sz w:val="16"/>
                <w:szCs w:val="16"/>
              </w:rPr>
              <w:t>Министерство природных ресурсов, экологии и рыбного хозяйства Мурманской области</w:t>
            </w:r>
          </w:p>
        </w:tc>
        <w:tc>
          <w:tcPr>
            <w:tcW w:w="8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65E4E" w14:textId="77777777" w:rsidR="00A14592" w:rsidRPr="00DA7E17" w:rsidRDefault="00A14592" w:rsidP="00A1459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566C86">
              <w:rPr>
                <w:rFonts w:ascii="Times New Roman" w:hAnsi="Times New Roman"/>
                <w:sz w:val="18"/>
                <w:szCs w:val="18"/>
              </w:rPr>
              <w:t>Срок реализации: 01.01.2025 – 31.12.20</w:t>
            </w: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</w:tr>
      <w:tr w:rsidR="00A14592" w:rsidRPr="00DA7E17" w14:paraId="6AE3BAFB" w14:textId="77777777" w:rsidTr="00C04F84">
        <w:trPr>
          <w:trHeight w:val="17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81FA2" w14:textId="71CF1352" w:rsidR="00A14592" w:rsidRPr="00A5252A" w:rsidRDefault="00A14592" w:rsidP="00F910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  <w:r w:rsidR="00F91009"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t>.1.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92071" w14:textId="0E47271B" w:rsidR="00A14592" w:rsidRPr="00707844" w:rsidRDefault="00A14592" w:rsidP="00F13B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707844">
              <w:rPr>
                <w:rFonts w:ascii="Times New Roman" w:hAnsi="Times New Roman"/>
                <w:sz w:val="18"/>
                <w:szCs w:val="16"/>
              </w:rPr>
              <w:t>Обеспечение развития животноводства, переработки и реализации продукции животноводства малыми формами хозяйствования на территории Мурманской области</w:t>
            </w:r>
          </w:p>
          <w:p w14:paraId="6B5256E0" w14:textId="1FC45309" w:rsidR="00A14592" w:rsidRPr="00707844" w:rsidRDefault="00A14592" w:rsidP="00F13B6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6"/>
              </w:rPr>
            </w:pP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BC516" w14:textId="64500757" w:rsidR="00A14592" w:rsidRDefault="00A14592" w:rsidP="00A14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1. </w:t>
            </w:r>
            <w:r w:rsidRPr="000D54CC">
              <w:rPr>
                <w:rFonts w:ascii="Times New Roman" w:hAnsi="Times New Roman"/>
                <w:sz w:val="16"/>
                <w:szCs w:val="16"/>
              </w:rPr>
              <w:t>Предоставлена субсидия на компенсацию части затрат на приобретение молодняка крупного рогатого скота для откорма</w:t>
            </w:r>
            <w:r w:rsidR="00D17AE3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0F97C342" w14:textId="60A991EC" w:rsidR="00A14592" w:rsidRPr="00A2558D" w:rsidRDefault="00A14592" w:rsidP="00A14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45C93">
              <w:rPr>
                <w:rFonts w:ascii="Times New Roman" w:hAnsi="Times New Roman"/>
                <w:sz w:val="16"/>
                <w:szCs w:val="16"/>
              </w:rPr>
              <w:t xml:space="preserve">2. </w:t>
            </w:r>
            <w:r w:rsidRPr="000D54CC">
              <w:rPr>
                <w:rFonts w:ascii="Times New Roman" w:hAnsi="Times New Roman"/>
                <w:sz w:val="16"/>
                <w:szCs w:val="16"/>
              </w:rPr>
              <w:t xml:space="preserve">Предоставлена субсидия на продукцию животноводства сельскохозяйственным товаропроизводителям Мурманской области </w:t>
            </w:r>
            <w:r>
              <w:rPr>
                <w:rFonts w:ascii="Times New Roman" w:hAnsi="Times New Roman"/>
                <w:sz w:val="16"/>
                <w:szCs w:val="16"/>
              </w:rPr>
              <w:t>–</w:t>
            </w:r>
            <w:r w:rsidRPr="000D54CC">
              <w:rPr>
                <w:rFonts w:ascii="Times New Roman" w:hAnsi="Times New Roman"/>
                <w:sz w:val="16"/>
                <w:szCs w:val="16"/>
              </w:rPr>
              <w:t xml:space="preserve"> крестьянским (фермерским) хозяйствам, индивидуальным предпринимателям</w:t>
            </w:r>
            <w:r w:rsidR="00D17AE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A76FE" w14:textId="77777777" w:rsidR="00A14592" w:rsidRPr="005535E9" w:rsidRDefault="00A14592" w:rsidP="00A14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35E9">
              <w:rPr>
                <w:rFonts w:ascii="Times New Roman" w:hAnsi="Times New Roman"/>
                <w:sz w:val="16"/>
                <w:szCs w:val="16"/>
              </w:rPr>
              <w:t>1.1. Индекс производства пищевых продуктов (в сопоставимых ценах) к уровню 2020 года</w:t>
            </w:r>
          </w:p>
          <w:p w14:paraId="1423DB13" w14:textId="77777777" w:rsidR="00A14592" w:rsidRPr="005535E9" w:rsidRDefault="00A14592" w:rsidP="00A14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35E9">
              <w:rPr>
                <w:rFonts w:ascii="Times New Roman" w:hAnsi="Times New Roman"/>
                <w:sz w:val="16"/>
                <w:szCs w:val="16"/>
              </w:rPr>
              <w:t>1.2. Индекс производства продукции сельского хозяйства (в сопоставимых ценах) к уровню 2020 года</w:t>
            </w:r>
          </w:p>
          <w:p w14:paraId="3E98117D" w14:textId="77777777" w:rsidR="00A14592" w:rsidRPr="005535E9" w:rsidRDefault="00A14592" w:rsidP="00A14592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5535E9">
              <w:rPr>
                <w:rFonts w:ascii="Times New Roman" w:hAnsi="Times New Roman"/>
                <w:sz w:val="16"/>
                <w:szCs w:val="16"/>
              </w:rPr>
              <w:t>1.3. Рентабельность сельскохозяйственных организаций (с учетом субсидий)</w:t>
            </w:r>
          </w:p>
        </w:tc>
      </w:tr>
      <w:tr w:rsidR="00A14592" w:rsidRPr="00DA7E17" w14:paraId="6034942F" w14:textId="77777777" w:rsidTr="00C04F84">
        <w:trPr>
          <w:trHeight w:val="17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6D043" w14:textId="5A542E42" w:rsidR="00A14592" w:rsidRDefault="00F91009" w:rsidP="00A1459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1.5</w:t>
            </w:r>
            <w:r w:rsidR="00A14592">
              <w:rPr>
                <w:rFonts w:ascii="Times New Roman" w:hAnsi="Times New Roman"/>
                <w:sz w:val="18"/>
                <w:szCs w:val="18"/>
              </w:rPr>
              <w:t>.2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0815E" w14:textId="0CB4A567" w:rsidR="00A14592" w:rsidRPr="00707844" w:rsidRDefault="00A14592" w:rsidP="00F13B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707844">
              <w:rPr>
                <w:rFonts w:ascii="Times New Roman" w:hAnsi="Times New Roman"/>
                <w:sz w:val="18"/>
                <w:szCs w:val="16"/>
              </w:rPr>
              <w:t>Увеличение количества вновь созданных субъектов малого и среднего предпринимательства в сельском хозяйстве на территории Мурманской области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2E9E5" w14:textId="6D367111" w:rsidR="00A14592" w:rsidRPr="00B11C71" w:rsidRDefault="00A14592" w:rsidP="00A14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B11C71">
              <w:rPr>
                <w:rFonts w:ascii="Times New Roman" w:hAnsi="Times New Roman"/>
                <w:sz w:val="16"/>
                <w:szCs w:val="16"/>
              </w:rPr>
              <w:t xml:space="preserve">.Предоставлена </w:t>
            </w:r>
            <w:r w:rsidRPr="004C0F09">
              <w:rPr>
                <w:rFonts w:ascii="Times New Roman" w:hAnsi="Times New Roman"/>
                <w:sz w:val="16"/>
                <w:szCs w:val="16"/>
              </w:rPr>
              <w:t xml:space="preserve">субсидия центру </w:t>
            </w:r>
            <w:r w:rsidRPr="00B11C71">
              <w:rPr>
                <w:rFonts w:ascii="Times New Roman" w:hAnsi="Times New Roman"/>
                <w:sz w:val="16"/>
                <w:szCs w:val="16"/>
              </w:rPr>
              <w:t>компетенций в сфере сельскохозяйственной кооперации и поддержки фермеров Мурманской области на осуществление деятельности в целях поддержки малых форм хозяйствования</w:t>
            </w:r>
            <w:r w:rsidR="00D17AE3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184FC3A0" w14:textId="5C9C788F" w:rsidR="00A14592" w:rsidRDefault="00A14592" w:rsidP="00A14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B11C71">
              <w:rPr>
                <w:rFonts w:ascii="Times New Roman" w:hAnsi="Times New Roman"/>
                <w:sz w:val="16"/>
                <w:szCs w:val="16"/>
              </w:rPr>
              <w:t>. Предоставлен грант «</w:t>
            </w:r>
            <w:proofErr w:type="spellStart"/>
            <w:r w:rsidRPr="00B11C71">
              <w:rPr>
                <w:rFonts w:ascii="Times New Roman" w:hAnsi="Times New Roman"/>
                <w:sz w:val="16"/>
                <w:szCs w:val="16"/>
              </w:rPr>
              <w:t>Агростартап</w:t>
            </w:r>
            <w:proofErr w:type="spellEnd"/>
            <w:r w:rsidRPr="00B11C71">
              <w:rPr>
                <w:rFonts w:ascii="Times New Roman" w:hAnsi="Times New Roman"/>
                <w:sz w:val="16"/>
                <w:szCs w:val="16"/>
              </w:rPr>
              <w:t>» на финансовое обеспечение затрат, связанных с реализацией проекта создания и (или) развития хозяйства</w:t>
            </w:r>
            <w:r w:rsidR="00D17AE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59467" w14:textId="77777777" w:rsidR="00A14592" w:rsidRPr="00B11C71" w:rsidRDefault="00A14592" w:rsidP="00A14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11C71">
              <w:rPr>
                <w:rFonts w:ascii="Times New Roman" w:hAnsi="Times New Roman"/>
                <w:sz w:val="16"/>
                <w:szCs w:val="16"/>
              </w:rPr>
              <w:t>1.1. Индекс производства пищевых продуктов (в сопоставимых ценах) к уровню 2020 года</w:t>
            </w:r>
          </w:p>
          <w:p w14:paraId="750B357E" w14:textId="77777777" w:rsidR="00A14592" w:rsidRPr="00B11C71" w:rsidRDefault="00A14592" w:rsidP="00A14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11C71">
              <w:rPr>
                <w:rFonts w:ascii="Times New Roman" w:hAnsi="Times New Roman"/>
                <w:sz w:val="16"/>
                <w:szCs w:val="16"/>
              </w:rPr>
              <w:t>1.2. Индекс производства продукции сельского хозяйства (в сопоставимых ценах) к уровню 2020 года</w:t>
            </w:r>
          </w:p>
          <w:p w14:paraId="471087BF" w14:textId="4A100933" w:rsidR="00A14592" w:rsidRPr="005535E9" w:rsidRDefault="00A14592" w:rsidP="00A14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11C71">
              <w:rPr>
                <w:rFonts w:ascii="Times New Roman" w:hAnsi="Times New Roman"/>
                <w:sz w:val="16"/>
                <w:szCs w:val="16"/>
              </w:rPr>
              <w:t>1.3. Рентабельность сельскохозяйственных организаций (с учетом субсидий)</w:t>
            </w:r>
          </w:p>
        </w:tc>
      </w:tr>
      <w:tr w:rsidR="00A14592" w:rsidRPr="00DA7E17" w14:paraId="373A830E" w14:textId="77777777" w:rsidTr="00BB2163">
        <w:trPr>
          <w:trHeight w:val="17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D890F78" w14:textId="3DF7A2FA" w:rsidR="00A14592" w:rsidRPr="00445C93" w:rsidRDefault="00A14592" w:rsidP="00F910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91009">
              <w:rPr>
                <w:rFonts w:ascii="Times New Roman" w:hAnsi="Times New Roman"/>
                <w:b/>
                <w:bCs/>
                <w:sz w:val="18"/>
                <w:szCs w:val="18"/>
              </w:rPr>
              <w:t>1.</w:t>
            </w:r>
            <w:r w:rsidR="00F91009" w:rsidRPr="00F91009">
              <w:rPr>
                <w:rFonts w:ascii="Times New Roman" w:hAnsi="Times New Roman"/>
                <w:b/>
                <w:bCs/>
                <w:sz w:val="18"/>
                <w:szCs w:val="18"/>
              </w:rPr>
              <w:t>6</w:t>
            </w:r>
            <w:r w:rsidRPr="00F91009"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4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CA0E379" w14:textId="77777777" w:rsidR="00803737" w:rsidRPr="00C04F84" w:rsidRDefault="00A14592" w:rsidP="00A145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C04F84">
              <w:rPr>
                <w:rFonts w:ascii="Times New Roman" w:hAnsi="Times New Roman"/>
                <w:b/>
                <w:bCs/>
                <w:sz w:val="20"/>
                <w:szCs w:val="18"/>
              </w:rPr>
              <w:t>Комплекса процессных мероприятий 5</w:t>
            </w:r>
          </w:p>
          <w:p w14:paraId="4E2331CE" w14:textId="10F34744" w:rsidR="00A14592" w:rsidRPr="00445C93" w:rsidRDefault="00A14592" w:rsidP="00A145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03737">
              <w:rPr>
                <w:rFonts w:ascii="Times New Roman" w:hAnsi="Times New Roman"/>
                <w:b/>
                <w:bCs/>
                <w:sz w:val="20"/>
                <w:szCs w:val="18"/>
              </w:rPr>
              <w:t>«Развитие оленеводства»</w:t>
            </w:r>
          </w:p>
        </w:tc>
      </w:tr>
      <w:tr w:rsidR="00A14592" w:rsidRPr="00DA7E17" w14:paraId="5B527C62" w14:textId="77777777" w:rsidTr="00C04F84">
        <w:trPr>
          <w:trHeight w:val="17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2740B" w14:textId="77777777" w:rsidR="00A14592" w:rsidRDefault="00A14592" w:rsidP="00A1459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AC088" w14:textId="77777777" w:rsidR="00A14592" w:rsidRPr="00525B91" w:rsidRDefault="00A14592" w:rsidP="00A14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25B91">
              <w:rPr>
                <w:rFonts w:ascii="Times New Roman" w:hAnsi="Times New Roman"/>
                <w:sz w:val="16"/>
                <w:szCs w:val="16"/>
              </w:rPr>
              <w:t>Ответственный за реализацию:</w:t>
            </w:r>
          </w:p>
          <w:p w14:paraId="78E908E1" w14:textId="77777777" w:rsidR="00A14592" w:rsidRPr="00525B91" w:rsidRDefault="00A14592" w:rsidP="00A14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45C93">
              <w:rPr>
                <w:rFonts w:ascii="Times New Roman" w:hAnsi="Times New Roman"/>
                <w:sz w:val="16"/>
                <w:szCs w:val="16"/>
              </w:rPr>
              <w:t>Министерство природных ресурсов, экологии и рыбного хозяйства Мурманской области</w:t>
            </w:r>
          </w:p>
        </w:tc>
        <w:tc>
          <w:tcPr>
            <w:tcW w:w="8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69A19" w14:textId="77777777" w:rsidR="00A14592" w:rsidRPr="00DA7E17" w:rsidRDefault="00A14592" w:rsidP="00A1459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566C86">
              <w:rPr>
                <w:rFonts w:ascii="Times New Roman" w:hAnsi="Times New Roman"/>
                <w:sz w:val="18"/>
                <w:szCs w:val="18"/>
              </w:rPr>
              <w:t>Срок реализации: 01.01.2025 – 31.12.20</w:t>
            </w: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</w:tr>
      <w:tr w:rsidR="00A14592" w:rsidRPr="00DA7E17" w14:paraId="30B35BB0" w14:textId="77777777" w:rsidTr="00C04F84">
        <w:trPr>
          <w:trHeight w:val="17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AAA80" w14:textId="07A540F2" w:rsidR="00A14592" w:rsidRPr="004C0F09" w:rsidRDefault="00A14592" w:rsidP="00F910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0F09">
              <w:rPr>
                <w:rFonts w:ascii="Times New Roman" w:hAnsi="Times New Roman"/>
                <w:sz w:val="18"/>
                <w:szCs w:val="18"/>
              </w:rPr>
              <w:t>1.</w:t>
            </w:r>
            <w:r w:rsidR="00F91009">
              <w:rPr>
                <w:rFonts w:ascii="Times New Roman" w:hAnsi="Times New Roman"/>
                <w:sz w:val="18"/>
                <w:szCs w:val="18"/>
              </w:rPr>
              <w:t>6</w:t>
            </w:r>
            <w:r w:rsidRPr="004C0F09">
              <w:rPr>
                <w:rFonts w:ascii="Times New Roman" w:hAnsi="Times New Roman"/>
                <w:sz w:val="18"/>
                <w:szCs w:val="18"/>
              </w:rPr>
              <w:t>.1.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B9D62" w14:textId="6227516F" w:rsidR="00A14592" w:rsidRPr="00707844" w:rsidRDefault="00A14592" w:rsidP="00F13B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707844">
              <w:rPr>
                <w:rFonts w:ascii="Times New Roman" w:hAnsi="Times New Roman"/>
                <w:sz w:val="18"/>
                <w:szCs w:val="16"/>
              </w:rPr>
              <w:t>Сохранение численности северных оленей на территории Мурманской области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78CF6" w14:textId="79C9E8A0" w:rsidR="00A14592" w:rsidRDefault="00A14592" w:rsidP="00A14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1. </w:t>
            </w:r>
            <w:r w:rsidRPr="000F4965">
              <w:rPr>
                <w:rFonts w:ascii="Times New Roman" w:hAnsi="Times New Roman"/>
                <w:sz w:val="16"/>
                <w:szCs w:val="16"/>
              </w:rPr>
              <w:t>Предоставлена субсидия на развитие северного оленеводства</w:t>
            </w:r>
            <w:r w:rsidR="00D17AE3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2C018AE0" w14:textId="51EE4ACB" w:rsidR="00A14592" w:rsidRDefault="00A14592" w:rsidP="00A14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2. </w:t>
            </w:r>
            <w:r w:rsidRPr="000F4965">
              <w:rPr>
                <w:rFonts w:ascii="Times New Roman" w:hAnsi="Times New Roman"/>
                <w:sz w:val="16"/>
                <w:szCs w:val="16"/>
              </w:rPr>
              <w:t>Предоставлена субсидия на возмещение части затрат, направленных на переработку мяса оленей</w:t>
            </w:r>
            <w:r w:rsidR="00D17AE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977C9" w14:textId="77777777" w:rsidR="00A14592" w:rsidRPr="005535E9" w:rsidRDefault="00A14592" w:rsidP="00A14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35E9">
              <w:rPr>
                <w:rFonts w:ascii="Times New Roman" w:hAnsi="Times New Roman"/>
                <w:sz w:val="16"/>
                <w:szCs w:val="16"/>
              </w:rPr>
              <w:t>1.1. Индекс производства пищевых продуктов (в сопоставимых ценах) к уровню 2020 года</w:t>
            </w:r>
          </w:p>
          <w:p w14:paraId="01B52DA5" w14:textId="77777777" w:rsidR="00A14592" w:rsidRPr="005535E9" w:rsidRDefault="00A14592" w:rsidP="00A14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35E9">
              <w:rPr>
                <w:rFonts w:ascii="Times New Roman" w:hAnsi="Times New Roman"/>
                <w:sz w:val="16"/>
                <w:szCs w:val="16"/>
              </w:rPr>
              <w:t>1.2. Индекс производства продукции сельского хозяйства (в сопоставимых ценах) к уровню 2020 года</w:t>
            </w:r>
          </w:p>
          <w:p w14:paraId="1EA4BB55" w14:textId="77777777" w:rsidR="00A14592" w:rsidRPr="00C00F61" w:rsidRDefault="00A14592" w:rsidP="00A1459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535E9">
              <w:rPr>
                <w:rFonts w:ascii="Times New Roman" w:hAnsi="Times New Roman"/>
                <w:sz w:val="16"/>
                <w:szCs w:val="16"/>
              </w:rPr>
              <w:t>1.3. Рентабельность сельскохозяйственных организаций (с учетом субсидий)</w:t>
            </w:r>
          </w:p>
        </w:tc>
      </w:tr>
      <w:tr w:rsidR="00A14592" w:rsidRPr="00DA7E17" w14:paraId="6503D2F3" w14:textId="77777777" w:rsidTr="007A2A86">
        <w:trPr>
          <w:trHeight w:val="38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BD13511" w14:textId="6A7F6F05" w:rsidR="00A14592" w:rsidRPr="00050A6D" w:rsidRDefault="00A14592" w:rsidP="00F910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91009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1.</w:t>
            </w:r>
            <w:r w:rsidR="00F91009" w:rsidRPr="00F91009">
              <w:rPr>
                <w:rFonts w:ascii="Times New Roman" w:hAnsi="Times New Roman"/>
                <w:b/>
                <w:bCs/>
                <w:sz w:val="18"/>
                <w:szCs w:val="18"/>
              </w:rPr>
              <w:t>7</w:t>
            </w:r>
            <w:r w:rsidR="00F91009"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4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001B818" w14:textId="77777777" w:rsidR="00803737" w:rsidRPr="00C04F84" w:rsidRDefault="00A14592" w:rsidP="00A145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C04F84">
              <w:rPr>
                <w:rFonts w:ascii="Times New Roman" w:hAnsi="Times New Roman"/>
                <w:b/>
                <w:bCs/>
                <w:sz w:val="20"/>
                <w:szCs w:val="18"/>
              </w:rPr>
              <w:t>Комплекса процессных мероприятий 6</w:t>
            </w:r>
          </w:p>
          <w:p w14:paraId="53EDCDFA" w14:textId="518946FB" w:rsidR="00A14592" w:rsidRPr="00C00F61" w:rsidRDefault="00A14592" w:rsidP="00A1459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3737">
              <w:rPr>
                <w:rFonts w:ascii="Times New Roman" w:hAnsi="Times New Roman"/>
                <w:b/>
                <w:bCs/>
                <w:sz w:val="20"/>
                <w:szCs w:val="18"/>
              </w:rPr>
              <w:t>«Развитие сельского туризма»</w:t>
            </w:r>
          </w:p>
        </w:tc>
      </w:tr>
      <w:tr w:rsidR="00A14592" w:rsidRPr="00DA7E17" w14:paraId="355C2ADD" w14:textId="77777777" w:rsidTr="00C04F84">
        <w:trPr>
          <w:trHeight w:val="17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09A07" w14:textId="77777777" w:rsidR="00A14592" w:rsidRDefault="00A14592" w:rsidP="00A1459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1F203" w14:textId="77777777" w:rsidR="00A14592" w:rsidRPr="00525B91" w:rsidRDefault="00A14592" w:rsidP="00A14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25B91">
              <w:rPr>
                <w:rFonts w:ascii="Times New Roman" w:hAnsi="Times New Roman"/>
                <w:sz w:val="16"/>
                <w:szCs w:val="16"/>
              </w:rPr>
              <w:t>Ответственный за реализацию:</w:t>
            </w:r>
          </w:p>
          <w:p w14:paraId="000E0D0C" w14:textId="77777777" w:rsidR="00A14592" w:rsidRPr="00525B91" w:rsidRDefault="00A14592" w:rsidP="00A14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45C93">
              <w:rPr>
                <w:rFonts w:ascii="Times New Roman" w:hAnsi="Times New Roman"/>
                <w:sz w:val="16"/>
                <w:szCs w:val="16"/>
              </w:rPr>
              <w:t>Министерство природных ресурсов, экологии и рыбного хозяйства Мурманской области</w:t>
            </w:r>
          </w:p>
        </w:tc>
        <w:tc>
          <w:tcPr>
            <w:tcW w:w="8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7426D" w14:textId="77777777" w:rsidR="00A14592" w:rsidRPr="00C00F61" w:rsidRDefault="00A14592" w:rsidP="00A1459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6C86">
              <w:rPr>
                <w:rFonts w:ascii="Times New Roman" w:hAnsi="Times New Roman"/>
                <w:sz w:val="18"/>
                <w:szCs w:val="18"/>
              </w:rPr>
              <w:t>Срок реализации: 01.01.2025 – 31.12.20</w:t>
            </w: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</w:tr>
      <w:tr w:rsidR="00A14592" w:rsidRPr="00DA7E17" w14:paraId="222CA613" w14:textId="77777777" w:rsidTr="00C04F84">
        <w:trPr>
          <w:trHeight w:val="17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52A8A" w14:textId="6B54B9B4" w:rsidR="00A14592" w:rsidRDefault="00A14592" w:rsidP="00F910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  <w:r w:rsidR="00F91009">
              <w:rPr>
                <w:rFonts w:ascii="Times New Roman" w:hAnsi="Times New Roman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sz w:val="18"/>
                <w:szCs w:val="18"/>
              </w:rPr>
              <w:t>.1</w:t>
            </w:r>
            <w:r w:rsidR="00F91009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DCA33" w14:textId="4B1F7B70" w:rsidR="00A14592" w:rsidRPr="00707844" w:rsidRDefault="00A14592" w:rsidP="00F13B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707844">
              <w:rPr>
                <w:rFonts w:ascii="Times New Roman" w:hAnsi="Times New Roman"/>
                <w:sz w:val="18"/>
                <w:szCs w:val="16"/>
              </w:rPr>
              <w:t>Создания новых субъектов микро- и малого предпринимательства в сфере сельского туризма на территории Мурманской области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2C6BD" w14:textId="3DB83393" w:rsidR="00A14592" w:rsidRDefault="00803737" w:rsidP="00A14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1009">
              <w:rPr>
                <w:rFonts w:ascii="Times New Roman" w:hAnsi="Times New Roman"/>
                <w:sz w:val="16"/>
                <w:szCs w:val="16"/>
              </w:rPr>
              <w:t xml:space="preserve">1. </w:t>
            </w:r>
            <w:r w:rsidR="00A14592" w:rsidRPr="00F91009">
              <w:rPr>
                <w:rFonts w:ascii="Times New Roman" w:hAnsi="Times New Roman"/>
                <w:sz w:val="16"/>
                <w:szCs w:val="16"/>
              </w:rPr>
              <w:t>Предоставлен</w:t>
            </w:r>
            <w:r w:rsidR="00A14592" w:rsidRPr="00E001EA">
              <w:rPr>
                <w:rFonts w:ascii="Times New Roman" w:hAnsi="Times New Roman"/>
                <w:sz w:val="16"/>
                <w:szCs w:val="16"/>
              </w:rPr>
              <w:t xml:space="preserve"> грант «</w:t>
            </w:r>
            <w:proofErr w:type="spellStart"/>
            <w:r w:rsidR="00A14592" w:rsidRPr="00E001EA">
              <w:rPr>
                <w:rFonts w:ascii="Times New Roman" w:hAnsi="Times New Roman"/>
                <w:sz w:val="16"/>
                <w:szCs w:val="16"/>
              </w:rPr>
              <w:t>Агротуризм</w:t>
            </w:r>
            <w:proofErr w:type="spellEnd"/>
            <w:r w:rsidR="00A14592" w:rsidRPr="00E001EA">
              <w:rPr>
                <w:rFonts w:ascii="Times New Roman" w:hAnsi="Times New Roman"/>
                <w:sz w:val="16"/>
                <w:szCs w:val="16"/>
              </w:rPr>
              <w:t>»</w:t>
            </w:r>
            <w:r w:rsidR="00A14592">
              <w:t xml:space="preserve"> </w:t>
            </w:r>
            <w:r w:rsidR="00A14592" w:rsidRPr="00E001EA">
              <w:rPr>
                <w:rFonts w:ascii="Times New Roman" w:hAnsi="Times New Roman"/>
                <w:sz w:val="16"/>
                <w:szCs w:val="16"/>
              </w:rPr>
              <w:t>на реализацию проектов развития сельского туризма, обеспечивающих прирост производства сельскохозяйственной продукции</w:t>
            </w:r>
            <w:r w:rsidR="00D17AE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F340E" w14:textId="77777777" w:rsidR="00A14592" w:rsidRPr="005535E9" w:rsidRDefault="00A14592" w:rsidP="00A14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35E9">
              <w:rPr>
                <w:rFonts w:ascii="Times New Roman" w:hAnsi="Times New Roman"/>
                <w:sz w:val="16"/>
                <w:szCs w:val="16"/>
              </w:rPr>
              <w:t>1.3. Рентабельность сельскохозяйственных организаций (с учетом субсидий)</w:t>
            </w:r>
          </w:p>
        </w:tc>
      </w:tr>
      <w:tr w:rsidR="00A14592" w:rsidRPr="00DA7E17" w14:paraId="2E36E306" w14:textId="77777777" w:rsidTr="00BB2163">
        <w:trPr>
          <w:trHeight w:val="428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259C59C" w14:textId="3DE4EF8E" w:rsidR="00A14592" w:rsidRDefault="00A14592" w:rsidP="00F910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1009">
              <w:rPr>
                <w:rFonts w:ascii="Times New Roman" w:hAnsi="Times New Roman"/>
                <w:b/>
                <w:bCs/>
                <w:sz w:val="18"/>
                <w:szCs w:val="18"/>
              </w:rPr>
              <w:t>1.</w:t>
            </w:r>
            <w:r w:rsidR="00F91009" w:rsidRPr="00F91009">
              <w:rPr>
                <w:rFonts w:ascii="Times New Roman" w:hAnsi="Times New Roman"/>
                <w:b/>
                <w:bCs/>
                <w:sz w:val="18"/>
                <w:szCs w:val="18"/>
              </w:rPr>
              <w:t>8</w:t>
            </w:r>
            <w:r w:rsidRPr="00F91009"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4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951CEEA" w14:textId="77777777" w:rsidR="00803737" w:rsidRPr="00C04F84" w:rsidRDefault="00A14592" w:rsidP="00A145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4F84">
              <w:rPr>
                <w:rFonts w:ascii="Times New Roman" w:hAnsi="Times New Roman"/>
                <w:b/>
                <w:bCs/>
                <w:sz w:val="20"/>
                <w:szCs w:val="20"/>
              </w:rPr>
              <w:t>Комплекса процессных мероприятий 7</w:t>
            </w:r>
          </w:p>
          <w:p w14:paraId="3E1E5F32" w14:textId="419C2B41" w:rsidR="00A14592" w:rsidRPr="005535E9" w:rsidRDefault="00A14592" w:rsidP="00A14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373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«Развитие </w:t>
            </w:r>
            <w:proofErr w:type="spellStart"/>
            <w:r w:rsidRPr="00803737">
              <w:rPr>
                <w:rFonts w:ascii="Times New Roman" w:hAnsi="Times New Roman"/>
                <w:b/>
                <w:bCs/>
                <w:sz w:val="20"/>
                <w:szCs w:val="20"/>
              </w:rPr>
              <w:t>рыбохозяйственного</w:t>
            </w:r>
            <w:proofErr w:type="spellEnd"/>
            <w:r w:rsidRPr="0080373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комплекса»</w:t>
            </w:r>
          </w:p>
        </w:tc>
      </w:tr>
      <w:tr w:rsidR="00A14592" w:rsidRPr="00DA7E17" w14:paraId="48CAB266" w14:textId="77777777" w:rsidTr="00C04F84">
        <w:trPr>
          <w:trHeight w:val="17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00DA3" w14:textId="77777777" w:rsidR="00A14592" w:rsidRDefault="00A14592" w:rsidP="00A1459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D9693" w14:textId="77777777" w:rsidR="00A14592" w:rsidRPr="00525B91" w:rsidRDefault="00A14592" w:rsidP="00A14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25B91">
              <w:rPr>
                <w:rFonts w:ascii="Times New Roman" w:hAnsi="Times New Roman"/>
                <w:sz w:val="16"/>
                <w:szCs w:val="16"/>
              </w:rPr>
              <w:t>Ответственный за реализацию:</w:t>
            </w:r>
          </w:p>
          <w:p w14:paraId="1FB7F69D" w14:textId="54F65713" w:rsidR="00A14592" w:rsidRPr="00701809" w:rsidRDefault="00A14592" w:rsidP="00A1459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45C93">
              <w:rPr>
                <w:rFonts w:ascii="Times New Roman" w:hAnsi="Times New Roman"/>
                <w:sz w:val="16"/>
                <w:szCs w:val="16"/>
              </w:rPr>
              <w:t>Министерство природных ресурсов, экологии и рыбного хозяйства Мурманской области</w:t>
            </w:r>
          </w:p>
        </w:tc>
        <w:tc>
          <w:tcPr>
            <w:tcW w:w="8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0CFA5" w14:textId="09774D4C" w:rsidR="00A14592" w:rsidRPr="005535E9" w:rsidRDefault="00A14592" w:rsidP="00BB367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6C86">
              <w:rPr>
                <w:rFonts w:ascii="Times New Roman" w:hAnsi="Times New Roman"/>
                <w:sz w:val="18"/>
                <w:szCs w:val="18"/>
              </w:rPr>
              <w:t>Срок реализации: 01.01.2025 – 31.12.20</w:t>
            </w: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</w:tr>
      <w:tr w:rsidR="00A14592" w:rsidRPr="00DA7E17" w14:paraId="27778288" w14:textId="77777777" w:rsidTr="00C04F84">
        <w:trPr>
          <w:trHeight w:val="17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17C79" w14:textId="70A6D001" w:rsidR="00A14592" w:rsidRDefault="00A14592" w:rsidP="00F910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  <w:r w:rsidR="00F91009">
              <w:rPr>
                <w:rFonts w:ascii="Times New Roman" w:hAnsi="Times New Roman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sz w:val="18"/>
                <w:szCs w:val="18"/>
              </w:rPr>
              <w:t>.1</w:t>
            </w:r>
            <w:r w:rsidR="00F91009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0F60B" w14:textId="75028908" w:rsidR="00A14592" w:rsidRPr="00707844" w:rsidRDefault="00A14592" w:rsidP="00F13B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707844">
              <w:rPr>
                <w:rFonts w:ascii="Times New Roman" w:hAnsi="Times New Roman"/>
                <w:sz w:val="18"/>
                <w:szCs w:val="16"/>
              </w:rPr>
              <w:t>Обеспечение развития рыбохозяйственного комплекса на территории Мурманской области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161B5" w14:textId="5E9F6278" w:rsidR="00A14592" w:rsidRDefault="00A14592" w:rsidP="00A14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1. </w:t>
            </w:r>
            <w:r w:rsidRPr="00E001EA">
              <w:rPr>
                <w:rFonts w:ascii="Times New Roman" w:hAnsi="Times New Roman"/>
                <w:sz w:val="16"/>
                <w:szCs w:val="16"/>
              </w:rPr>
              <w:t>Предоставлена субсидия на мероприятия в целях сохранения водных биологических ресурсов</w:t>
            </w:r>
            <w:r w:rsidR="00D17AE3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220E4F19" w14:textId="22B038E2" w:rsidR="00A14592" w:rsidRDefault="00A14592" w:rsidP="00A14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2. </w:t>
            </w:r>
            <w:r w:rsidR="00C04F84">
              <w:rPr>
                <w:rFonts w:ascii="Times New Roman" w:hAnsi="Times New Roman"/>
                <w:sz w:val="16"/>
                <w:szCs w:val="16"/>
              </w:rPr>
              <w:t>О</w:t>
            </w:r>
            <w:r w:rsidRPr="00E001EA">
              <w:rPr>
                <w:rFonts w:ascii="Times New Roman" w:hAnsi="Times New Roman"/>
                <w:sz w:val="16"/>
                <w:szCs w:val="16"/>
              </w:rPr>
              <w:t>существлены мероприятия по искусственному воспроизводству ценных видов водных биоресурсов</w:t>
            </w:r>
            <w:r w:rsidR="00D17AE3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19FD2CC1" w14:textId="220751F9" w:rsidR="00A14592" w:rsidRDefault="00A14592" w:rsidP="00A14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3. </w:t>
            </w:r>
            <w:r w:rsidRPr="00E001EA">
              <w:rPr>
                <w:rFonts w:ascii="Times New Roman" w:hAnsi="Times New Roman"/>
                <w:sz w:val="16"/>
                <w:szCs w:val="16"/>
              </w:rPr>
              <w:t>Предоставлена субсидия автономной некоммерческой организации «Центр компетенций в сфере сельскохозяйственной кооперации и поддержки фермеров Мурманской области» на финансовое обеспечение затрат на организацию и проведение еженедельной ярмарки «Наша рыба»</w:t>
            </w:r>
            <w:r w:rsidR="00D17AE3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4E1BAD6E" w14:textId="0DE09534" w:rsidR="00A14592" w:rsidRPr="00E001EA" w:rsidRDefault="00A14592" w:rsidP="00A14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4. </w:t>
            </w:r>
            <w:r w:rsidRPr="00E001EA">
              <w:rPr>
                <w:rFonts w:ascii="Times New Roman" w:hAnsi="Times New Roman"/>
                <w:sz w:val="16"/>
                <w:szCs w:val="16"/>
              </w:rPr>
              <w:t xml:space="preserve">Предоставлена субсидия автономной некоммерческой организации «Центр компетенций в сфере сельскохозяйственной кооперации и поддержки фермеров Мурманской области» на финансовое обеспечение затрат на организацию и проведение </w:t>
            </w:r>
            <w:r>
              <w:rPr>
                <w:rFonts w:ascii="Times New Roman" w:hAnsi="Times New Roman"/>
                <w:sz w:val="16"/>
                <w:szCs w:val="16"/>
              </w:rPr>
              <w:t>мобильной</w:t>
            </w:r>
            <w:r w:rsidRPr="00E001EA">
              <w:rPr>
                <w:rFonts w:ascii="Times New Roman" w:hAnsi="Times New Roman"/>
                <w:sz w:val="16"/>
                <w:szCs w:val="16"/>
              </w:rPr>
              <w:t xml:space="preserve"> ярмарки «Наша рыба»</w:t>
            </w:r>
            <w:r w:rsidR="00D17AE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93FF6" w14:textId="4D6A52A8" w:rsidR="00A14592" w:rsidRPr="005535E9" w:rsidRDefault="00A14592" w:rsidP="00A14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1.5. </w:t>
            </w:r>
            <w:r w:rsidRPr="005B4540">
              <w:rPr>
                <w:rFonts w:ascii="Times New Roman" w:hAnsi="Times New Roman"/>
                <w:sz w:val="16"/>
                <w:szCs w:val="16"/>
              </w:rPr>
              <w:t>Индекс производства по виду экономической деятельности "Переработка и консервирование рыбы, ракообразных и моллюсков" к уровню 2018 года</w:t>
            </w:r>
          </w:p>
        </w:tc>
      </w:tr>
    </w:tbl>
    <w:p w14:paraId="2B75E8DC" w14:textId="77777777" w:rsidR="006F17A0" w:rsidRPr="008A44C8" w:rsidRDefault="006F17A0" w:rsidP="001F436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65731D21" w14:textId="457B9750" w:rsidR="00FE66F5" w:rsidRPr="00803737" w:rsidRDefault="00F07621" w:rsidP="001F436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803737">
        <w:rPr>
          <w:rFonts w:ascii="Times New Roman" w:hAnsi="Times New Roman"/>
          <w:b/>
          <w:sz w:val="20"/>
          <w:szCs w:val="20"/>
        </w:rPr>
        <w:t>5</w:t>
      </w:r>
      <w:r w:rsidR="00635A86" w:rsidRPr="00803737">
        <w:rPr>
          <w:rFonts w:ascii="Times New Roman" w:hAnsi="Times New Roman"/>
          <w:b/>
          <w:sz w:val="20"/>
          <w:szCs w:val="20"/>
        </w:rPr>
        <w:t>. </w:t>
      </w:r>
      <w:r w:rsidR="00FE66F5" w:rsidRPr="00803737">
        <w:rPr>
          <w:rFonts w:ascii="Times New Roman" w:hAnsi="Times New Roman"/>
          <w:b/>
          <w:sz w:val="20"/>
          <w:szCs w:val="20"/>
        </w:rPr>
        <w:t>Финансовое обеспечение государственной программы</w:t>
      </w:r>
    </w:p>
    <w:p w14:paraId="5A4E9807" w14:textId="77777777" w:rsidR="00803737" w:rsidRPr="00CF4B28" w:rsidRDefault="00803737" w:rsidP="001F43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5451" w:type="dxa"/>
        <w:tblInd w:w="108" w:type="dxa"/>
        <w:tblLook w:val="01E0" w:firstRow="1" w:lastRow="1" w:firstColumn="1" w:lastColumn="1" w:noHBand="0" w:noVBand="0"/>
      </w:tblPr>
      <w:tblGrid>
        <w:gridCol w:w="5727"/>
        <w:gridCol w:w="1499"/>
        <w:gridCol w:w="1437"/>
        <w:gridCol w:w="1275"/>
        <w:gridCol w:w="1273"/>
        <w:gridCol w:w="1392"/>
        <w:gridCol w:w="1392"/>
        <w:gridCol w:w="1456"/>
      </w:tblGrid>
      <w:tr w:rsidR="0044137B" w:rsidRPr="00BB7BE3" w14:paraId="67E3406D" w14:textId="77777777" w:rsidTr="004A547B">
        <w:trPr>
          <w:trHeight w:val="343"/>
        </w:trPr>
        <w:tc>
          <w:tcPr>
            <w:tcW w:w="5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41E2E" w14:textId="5124B72D" w:rsidR="0044137B" w:rsidRPr="00A2558D" w:rsidRDefault="004C0F09" w:rsidP="004F4A1C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16"/>
                <w:szCs w:val="16"/>
              </w:rPr>
            </w:pPr>
            <w:r w:rsidRPr="00A2558D">
              <w:rPr>
                <w:rFonts w:ascii="Times New Roman" w:hAnsi="Times New Roman"/>
                <w:sz w:val="16"/>
                <w:szCs w:val="16"/>
              </w:rPr>
              <w:t>Наименование государственной программы, ответственного исполнителя (соисполнителя) государственной программы, структурного элемента / источник финансового обеспечения</w:t>
            </w:r>
          </w:p>
        </w:tc>
        <w:tc>
          <w:tcPr>
            <w:tcW w:w="9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6A84C" w14:textId="77777777" w:rsidR="0044137B" w:rsidRPr="00A2558D" w:rsidRDefault="0044137B" w:rsidP="00CE3B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558D">
              <w:rPr>
                <w:rFonts w:ascii="Times New Roman" w:hAnsi="Times New Roman"/>
                <w:sz w:val="16"/>
                <w:szCs w:val="16"/>
              </w:rPr>
              <w:t>Объем финансового обеспечения по годам, тыс. рублей</w:t>
            </w:r>
          </w:p>
        </w:tc>
      </w:tr>
      <w:tr w:rsidR="0044137B" w:rsidRPr="00BB7BE3" w14:paraId="2400E1D9" w14:textId="77777777" w:rsidTr="004A547B">
        <w:trPr>
          <w:trHeight w:val="348"/>
        </w:trPr>
        <w:tc>
          <w:tcPr>
            <w:tcW w:w="5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B871E" w14:textId="77777777" w:rsidR="0044137B" w:rsidRPr="00A2558D" w:rsidRDefault="0044137B" w:rsidP="00CE3B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B447E" w14:textId="77777777" w:rsidR="0044137B" w:rsidRPr="00A2558D" w:rsidRDefault="0044137B" w:rsidP="00CE3B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558D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F7143" w14:textId="77777777" w:rsidR="0044137B" w:rsidRPr="00A2558D" w:rsidRDefault="0044137B" w:rsidP="00CE3B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558D"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8E8DC" w14:textId="77777777" w:rsidR="0044137B" w:rsidRPr="00A2558D" w:rsidRDefault="0044137B" w:rsidP="00CE3B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558D"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A31BC" w14:textId="77777777" w:rsidR="0044137B" w:rsidRPr="00A2558D" w:rsidRDefault="0044137B" w:rsidP="00CE3B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558D"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2F620" w14:textId="77777777" w:rsidR="0044137B" w:rsidRPr="00A2558D" w:rsidRDefault="0044137B" w:rsidP="00CE3B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558D"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91AFF" w14:textId="77777777" w:rsidR="0044137B" w:rsidRPr="00A2558D" w:rsidRDefault="0044137B" w:rsidP="00CE3B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558D"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D555F" w14:textId="77777777" w:rsidR="0044137B" w:rsidRPr="00A2558D" w:rsidRDefault="0044137B" w:rsidP="00CE3B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558D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</w:tr>
      <w:tr w:rsidR="0044137B" w:rsidRPr="00BB7BE3" w14:paraId="3B065B81" w14:textId="77777777" w:rsidTr="004A547B">
        <w:trPr>
          <w:trHeight w:val="282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519F2" w14:textId="77777777" w:rsidR="0044137B" w:rsidRPr="00BB7BE3" w:rsidRDefault="0044137B" w:rsidP="00CE3B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14A23" w14:textId="77777777" w:rsidR="0044137B" w:rsidRPr="00BB7BE3" w:rsidRDefault="0044137B" w:rsidP="00CE3B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5BF70" w14:textId="77777777" w:rsidR="0044137B" w:rsidRPr="00BB7BE3" w:rsidRDefault="0044137B" w:rsidP="00CE3B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DF14B" w14:textId="77777777" w:rsidR="0044137B" w:rsidRPr="00BB7BE3" w:rsidRDefault="0044137B" w:rsidP="00CE3B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ECF00" w14:textId="77777777" w:rsidR="0044137B" w:rsidRPr="00BB7BE3" w:rsidRDefault="0044137B" w:rsidP="00CE3B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80FAF" w14:textId="77777777" w:rsidR="0044137B" w:rsidRPr="00BB7BE3" w:rsidRDefault="0044137B" w:rsidP="00CE3B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EA0DD" w14:textId="77777777" w:rsidR="0044137B" w:rsidRPr="00BB7BE3" w:rsidRDefault="0044137B" w:rsidP="00CE3B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E1487" w14:textId="77777777" w:rsidR="0044137B" w:rsidRPr="00BB7BE3" w:rsidRDefault="0044137B" w:rsidP="00CE3B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F32036" w:rsidRPr="00BB7BE3" w14:paraId="7940DFAA" w14:textId="77777777" w:rsidTr="00BB2163">
        <w:trPr>
          <w:trHeight w:val="359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DF1433E" w14:textId="433FFDDB" w:rsidR="00F32036" w:rsidRPr="004F4A1C" w:rsidRDefault="00F32036" w:rsidP="004F4A1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4F4A1C">
              <w:rPr>
                <w:rFonts w:ascii="Times New Roman" w:hAnsi="Times New Roman"/>
                <w:b/>
                <w:sz w:val="16"/>
                <w:szCs w:val="16"/>
              </w:rPr>
              <w:t xml:space="preserve">Государственная программа «Рыбное и сельское хозяйство» (всего), в том </w:t>
            </w:r>
            <w:r w:rsidR="004F4A1C">
              <w:rPr>
                <w:rFonts w:ascii="Times New Roman" w:hAnsi="Times New Roman"/>
                <w:b/>
                <w:sz w:val="16"/>
                <w:szCs w:val="16"/>
              </w:rPr>
              <w:t>числе:</w:t>
            </w:r>
            <w:r w:rsidR="004F4A1C" w:rsidRPr="004F4A1C">
              <w:rPr>
                <w:rStyle w:val="a9"/>
                <w:rFonts w:ascii="Times New Roman" w:hAnsi="Times New Roman"/>
                <w:b/>
                <w:sz w:val="16"/>
                <w:szCs w:val="16"/>
              </w:rPr>
              <w:footnoteReference w:id="19"/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BADAA7E" w14:textId="3A1C5D7E" w:rsidR="00F32036" w:rsidRPr="00F32036" w:rsidRDefault="00F32036" w:rsidP="00DA61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32036"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  <w:r w:rsidR="00DA6179">
              <w:rPr>
                <w:rFonts w:ascii="Times New Roman" w:hAnsi="Times New Roman"/>
                <w:b/>
                <w:bCs/>
                <w:sz w:val="16"/>
                <w:szCs w:val="16"/>
              </w:rPr>
              <w:t>44</w:t>
            </w:r>
            <w:r w:rsidRPr="00F3203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="00DA6179">
              <w:rPr>
                <w:rFonts w:ascii="Times New Roman" w:hAnsi="Times New Roman"/>
                <w:b/>
                <w:bCs/>
                <w:sz w:val="16"/>
                <w:szCs w:val="16"/>
              </w:rPr>
              <w:t>99</w:t>
            </w:r>
            <w:r w:rsidRPr="00F32036">
              <w:rPr>
                <w:rFonts w:ascii="Times New Roman" w:hAnsi="Times New Roman"/>
                <w:b/>
                <w:bCs/>
                <w:sz w:val="16"/>
                <w:szCs w:val="16"/>
              </w:rPr>
              <w:t>7,</w:t>
            </w:r>
            <w:r w:rsidR="00DA6179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 w:rsidRPr="00F3203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0727F1C" w14:textId="2534729C" w:rsidR="00F32036" w:rsidRPr="00F32036" w:rsidRDefault="00DA6179" w:rsidP="00DA61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721 654,9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3833F20" w14:textId="1758CC0F" w:rsidR="00F32036" w:rsidRPr="00F32036" w:rsidRDefault="00DA6179" w:rsidP="00DA61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730 036,0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D195BF5" w14:textId="6BBB381A" w:rsidR="00F32036" w:rsidRPr="00F32036" w:rsidRDefault="00DA6179" w:rsidP="00F3203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730 036,0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0E99BB9" w14:textId="0384D5C5" w:rsidR="00F32036" w:rsidRPr="00F32036" w:rsidRDefault="00DA6179" w:rsidP="00F3203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730 036,0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D07DA42" w14:textId="7D0E4DAC" w:rsidR="00F32036" w:rsidRPr="00F32036" w:rsidRDefault="00DA6179" w:rsidP="00F3203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730 036,0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14CC57C" w14:textId="566C5077" w:rsidR="00F32036" w:rsidRPr="00F32036" w:rsidRDefault="00F32036" w:rsidP="00DA61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32036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  <w:r w:rsidR="00DA6179">
              <w:rPr>
                <w:rFonts w:ascii="Times New Roman" w:hAnsi="Times New Roman"/>
                <w:b/>
                <w:bCs/>
                <w:sz w:val="16"/>
                <w:szCs w:val="16"/>
              </w:rPr>
              <w:t> 486 796,1</w:t>
            </w:r>
            <w:r w:rsidRPr="00F3203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F32036" w:rsidRPr="00BB7BE3" w14:paraId="39E1458F" w14:textId="77777777" w:rsidTr="004A547B">
        <w:trPr>
          <w:trHeight w:val="309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170BF" w14:textId="77777777" w:rsidR="00F32036" w:rsidRPr="00BB7BE3" w:rsidRDefault="00F32036" w:rsidP="00FD7B6B">
            <w:pPr>
              <w:spacing w:after="0" w:line="240" w:lineRule="auto"/>
              <w:ind w:left="124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iCs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F3BA9" w14:textId="69B6A110" w:rsidR="00F32036" w:rsidRPr="00F32036" w:rsidRDefault="004B3702" w:rsidP="00F320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766 748,8</w:t>
            </w:r>
            <w:r w:rsidR="00F32036" w:rsidRPr="00F3203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087EF" w14:textId="08CDD7C6" w:rsidR="00F32036" w:rsidRPr="00F32036" w:rsidRDefault="00F32036" w:rsidP="00F320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203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650 499,3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B7E84" w14:textId="0EF38DF2" w:rsidR="00F32036" w:rsidRPr="00F32036" w:rsidRDefault="00F32036" w:rsidP="00F320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203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658 880,4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16B9D" w14:textId="0257C1AF" w:rsidR="00F32036" w:rsidRPr="00F32036" w:rsidRDefault="00F32036" w:rsidP="00F320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203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658 880,4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A4F9B" w14:textId="5BADE9F6" w:rsidR="00F32036" w:rsidRPr="00F32036" w:rsidRDefault="00F32036" w:rsidP="00F320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203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658 880,4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CEAE4" w14:textId="159CE665" w:rsidR="00F32036" w:rsidRPr="00F32036" w:rsidRDefault="00F32036" w:rsidP="00F320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203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658 880,4 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BF0C9" w14:textId="69BFFD0A" w:rsidR="00F32036" w:rsidRPr="00F32036" w:rsidRDefault="004B3702" w:rsidP="00F320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4 052 769,9</w:t>
            </w:r>
          </w:p>
        </w:tc>
      </w:tr>
      <w:tr w:rsidR="00F32036" w:rsidRPr="00BB7BE3" w:rsidDel="007765FE" w14:paraId="299FB20D" w14:textId="77777777" w:rsidTr="004A547B">
        <w:trPr>
          <w:trHeight w:val="359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64011" w14:textId="4D84F652" w:rsidR="00F32036" w:rsidRPr="00BB7BE3" w:rsidRDefault="00F32036" w:rsidP="00FD7B6B">
            <w:pPr>
              <w:spacing w:after="0" w:line="240" w:lineRule="auto"/>
              <w:ind w:left="265"/>
              <w:rPr>
                <w:rFonts w:ascii="Times New Roman" w:hAnsi="Times New Roman"/>
                <w:i/>
                <w:sz w:val="16"/>
                <w:szCs w:val="16"/>
              </w:rPr>
            </w:pPr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федерального бюджета (</w:t>
            </w:r>
            <w:proofErr w:type="spellStart"/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справочно</w:t>
            </w:r>
            <w:proofErr w:type="spellEnd"/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479BB" w14:textId="0809BC47" w:rsidR="00F32036" w:rsidRPr="00F32036" w:rsidRDefault="004B3702" w:rsidP="00F320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3702">
              <w:rPr>
                <w:rFonts w:ascii="Times New Roman" w:hAnsi="Times New Roman"/>
                <w:sz w:val="16"/>
                <w:szCs w:val="16"/>
              </w:rPr>
              <w:t>121 241,7</w:t>
            </w:r>
            <w:r w:rsidR="00F32036" w:rsidRPr="004B3702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EE58E" w14:textId="3258F771" w:rsidR="00F32036" w:rsidRPr="00F32036" w:rsidRDefault="00F32036" w:rsidP="00F320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203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50 928,3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964A3" w14:textId="5F03EDA7" w:rsidR="00F32036" w:rsidRPr="00F32036" w:rsidRDefault="00F32036" w:rsidP="00F320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203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50 928,3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671D8" w14:textId="69BC572C" w:rsidR="00F32036" w:rsidRPr="00F32036" w:rsidRDefault="00F32036" w:rsidP="00F320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203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50 928,3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A40E2" w14:textId="50962FDF" w:rsidR="00F32036" w:rsidRPr="00F32036" w:rsidRDefault="00F32036" w:rsidP="00F320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203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50 928,3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82101" w14:textId="12C30013" w:rsidR="00F32036" w:rsidRPr="00F32036" w:rsidRDefault="00F32036" w:rsidP="00F320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203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50 928,3 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6E36E" w14:textId="723B2522" w:rsidR="00F32036" w:rsidRPr="00F32036" w:rsidRDefault="004B3702" w:rsidP="00F320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3702">
              <w:rPr>
                <w:rFonts w:ascii="Times New Roman" w:hAnsi="Times New Roman"/>
                <w:b/>
                <w:bCs/>
                <w:sz w:val="16"/>
                <w:szCs w:val="16"/>
              </w:rPr>
              <w:t>375 883,2</w:t>
            </w:r>
            <w:r w:rsidR="00F32036" w:rsidRPr="004B370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4B3702" w:rsidRPr="00BB7BE3" w:rsidDel="007765FE" w14:paraId="18B1C2CE" w14:textId="77777777" w:rsidTr="004A547B">
        <w:trPr>
          <w:trHeight w:val="413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107DE" w14:textId="0C6D05D2" w:rsidR="004B3702" w:rsidRPr="00BB7BE3" w:rsidRDefault="004B3702" w:rsidP="00FD7B6B">
            <w:pPr>
              <w:spacing w:after="0" w:line="240" w:lineRule="auto"/>
              <w:ind w:left="265"/>
              <w:rPr>
                <w:rFonts w:ascii="Times New Roman" w:hAnsi="Times New Roman"/>
                <w:i/>
                <w:sz w:val="16"/>
                <w:szCs w:val="16"/>
              </w:rPr>
            </w:pPr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иных бюджетов бюджетной системы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Российской Федерации (</w:t>
            </w:r>
            <w:proofErr w:type="spellStart"/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справочно</w:t>
            </w:r>
            <w:proofErr w:type="spellEnd"/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78B37" w14:textId="7C331AB1" w:rsidR="004B3702" w:rsidRPr="00AD57EF" w:rsidRDefault="004B3702" w:rsidP="001656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4A654" w14:textId="791ED0B6" w:rsidR="004B3702" w:rsidRPr="00AD57EF" w:rsidRDefault="004B3702" w:rsidP="001656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DCD32" w14:textId="7D136BC5" w:rsidR="004B3702" w:rsidRPr="00AD57EF" w:rsidRDefault="004B3702" w:rsidP="001656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5A120" w14:textId="27C6D4D5" w:rsidR="004B3702" w:rsidRPr="00AD57EF" w:rsidRDefault="004B3702" w:rsidP="001656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317AD" w14:textId="4C96F04C" w:rsidR="004B3702" w:rsidRPr="00AD57EF" w:rsidRDefault="004B3702" w:rsidP="001656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01386" w14:textId="2F16D628" w:rsidR="004B3702" w:rsidRPr="00AD57EF" w:rsidRDefault="004B3702" w:rsidP="001656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9E70D" w14:textId="38CAB065" w:rsidR="004B3702" w:rsidRPr="00AD57EF" w:rsidRDefault="004B3702" w:rsidP="001656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3702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</w:tr>
      <w:tr w:rsidR="004B3702" w:rsidRPr="00BB7BE3" w14:paraId="7FABA364" w14:textId="77777777" w:rsidTr="004A547B">
        <w:trPr>
          <w:trHeight w:val="325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B0DA8" w14:textId="66CC1F60" w:rsidR="004B3702" w:rsidRPr="00BB7BE3" w:rsidRDefault="004B3702" w:rsidP="004F4A1C">
            <w:pPr>
              <w:spacing w:after="0" w:line="240" w:lineRule="auto"/>
              <w:ind w:left="265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межбюджетные трансферты местным </w:t>
            </w:r>
            <w:r>
              <w:rPr>
                <w:rFonts w:ascii="Times New Roman" w:hAnsi="Times New Roman"/>
                <w:sz w:val="16"/>
                <w:szCs w:val="16"/>
              </w:rPr>
              <w:t>бюджетам</w:t>
            </w:r>
            <w:r w:rsidRPr="00BB7BE3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20"/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7E868" w14:textId="413311E6" w:rsidR="004B3702" w:rsidRPr="00AD57EF" w:rsidRDefault="004B3702" w:rsidP="001656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66 625,5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BB9B9" w14:textId="44C86E98" w:rsidR="004B3702" w:rsidRPr="00AD57EF" w:rsidRDefault="004B3702" w:rsidP="001656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09CCF" w14:textId="4F7A951A" w:rsidR="004B3702" w:rsidRPr="00AD57EF" w:rsidRDefault="004B3702" w:rsidP="001656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CB0A8" w14:textId="7E03AAFB" w:rsidR="004B3702" w:rsidRPr="00AD57EF" w:rsidRDefault="004B3702" w:rsidP="001656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1CF61" w14:textId="7CDE574F" w:rsidR="004B3702" w:rsidRPr="00AD57EF" w:rsidRDefault="004B3702" w:rsidP="001656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DBED8" w14:textId="3D1CB8C9" w:rsidR="004B3702" w:rsidRPr="00AD57EF" w:rsidRDefault="004B3702" w:rsidP="001656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F1F96" w14:textId="6D6F10F6" w:rsidR="004B3702" w:rsidRPr="004B3702" w:rsidRDefault="004B3702" w:rsidP="001656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370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66 625,5</w:t>
            </w:r>
          </w:p>
        </w:tc>
      </w:tr>
      <w:tr w:rsidR="004B3702" w:rsidRPr="00BB7BE3" w14:paraId="2788B6CD" w14:textId="77777777" w:rsidTr="004A547B">
        <w:trPr>
          <w:trHeight w:val="285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834BA" w14:textId="77777777" w:rsidR="004B3702" w:rsidRPr="00BB7BE3" w:rsidRDefault="004B3702" w:rsidP="00FD7B6B">
            <w:pPr>
              <w:spacing w:after="0" w:line="240" w:lineRule="auto"/>
              <w:ind w:left="265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BB816" w14:textId="79324B6A" w:rsidR="004B3702" w:rsidRPr="00AD57EF" w:rsidRDefault="004B3702" w:rsidP="001656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1E8DA" w14:textId="7B8446A7" w:rsidR="004B3702" w:rsidRPr="00AD57EF" w:rsidRDefault="004B3702" w:rsidP="001656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ECA44" w14:textId="79CFFC4E" w:rsidR="004B3702" w:rsidRPr="00AD57EF" w:rsidRDefault="004B3702" w:rsidP="001656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248B9" w14:textId="503986FC" w:rsidR="004B3702" w:rsidRPr="00AD57EF" w:rsidRDefault="004B3702" w:rsidP="001656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CDFFC" w14:textId="6DC293B2" w:rsidR="004B3702" w:rsidRPr="00AD57EF" w:rsidRDefault="004B3702" w:rsidP="001656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9AD47" w14:textId="5C7D680E" w:rsidR="004B3702" w:rsidRPr="00AD57EF" w:rsidRDefault="004B3702" w:rsidP="001656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93164" w14:textId="733C0E1B" w:rsidR="004B3702" w:rsidRPr="00AD57EF" w:rsidRDefault="004B3702" w:rsidP="001656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3702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</w:tr>
      <w:tr w:rsidR="004B3702" w:rsidRPr="00BB7BE3" w14:paraId="5E20B307" w14:textId="77777777" w:rsidTr="004A547B">
        <w:trPr>
          <w:trHeight w:val="505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9987C" w14:textId="77777777" w:rsidR="004B3702" w:rsidRPr="00BB7BE3" w:rsidRDefault="004B3702" w:rsidP="00FD7B6B">
            <w:pPr>
              <w:spacing w:after="0" w:line="240" w:lineRule="auto"/>
              <w:ind w:left="124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BA7DC" w14:textId="2746CB76" w:rsidR="004B3702" w:rsidRPr="00AD57EF" w:rsidRDefault="004B3702" w:rsidP="001656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38275" w14:textId="09B64107" w:rsidR="004B3702" w:rsidRPr="00AD57EF" w:rsidRDefault="004B3702" w:rsidP="001656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08CAF" w14:textId="28DE60C1" w:rsidR="004B3702" w:rsidRPr="00AD57EF" w:rsidRDefault="004B3702" w:rsidP="001656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1E8AC" w14:textId="0DD94D0D" w:rsidR="004B3702" w:rsidRPr="00AD57EF" w:rsidRDefault="004B3702" w:rsidP="001656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7D2D1" w14:textId="5E9DA0E2" w:rsidR="004B3702" w:rsidRPr="00AD57EF" w:rsidRDefault="004B3702" w:rsidP="001656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F8EF2" w14:textId="77C515B7" w:rsidR="004B3702" w:rsidRPr="00AD57EF" w:rsidRDefault="004B3702" w:rsidP="001656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B866C" w14:textId="2A84EDB5" w:rsidR="004B3702" w:rsidRPr="00AD57EF" w:rsidRDefault="004B3702" w:rsidP="001656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3702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</w:tr>
      <w:tr w:rsidR="004B3702" w:rsidRPr="00BB7BE3" w14:paraId="677EDF47" w14:textId="77777777" w:rsidTr="004A547B">
        <w:trPr>
          <w:trHeight w:val="411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0EC8F" w14:textId="4B98B462" w:rsidR="004B3702" w:rsidRPr="00BB7BE3" w:rsidRDefault="004B3702" w:rsidP="004A2324">
            <w:pPr>
              <w:spacing w:after="0" w:line="240" w:lineRule="auto"/>
              <w:ind w:left="124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 xml:space="preserve">Консолидированные бюджеты муниципальных </w:t>
            </w:r>
            <w:r>
              <w:rPr>
                <w:rFonts w:ascii="Times New Roman" w:hAnsi="Times New Roman"/>
                <w:sz w:val="16"/>
                <w:szCs w:val="16"/>
              </w:rPr>
              <w:t>образований</w:t>
            </w:r>
            <w:r w:rsidRPr="00BB7BE3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21"/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FFBB3" w14:textId="053B08CF" w:rsidR="004B3702" w:rsidRPr="007F7E9D" w:rsidRDefault="004B3702" w:rsidP="007F7E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70 311,4</w:t>
            </w:r>
            <w:r w:rsidRPr="007F7E9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7BC05" w14:textId="17856740" w:rsidR="004B3702" w:rsidRPr="007F7E9D" w:rsidRDefault="004B3702" w:rsidP="007F7E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4FC48" w14:textId="12C3A72E" w:rsidR="004B3702" w:rsidRPr="007F7E9D" w:rsidRDefault="004B3702" w:rsidP="007F7E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F48A7" w14:textId="21ED4BA1" w:rsidR="004B3702" w:rsidRPr="007F7E9D" w:rsidRDefault="004B3702" w:rsidP="007F7E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2D0C3" w14:textId="3759E1FD" w:rsidR="004B3702" w:rsidRPr="007F7E9D" w:rsidRDefault="004B3702" w:rsidP="007F7E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F951D" w14:textId="36044E5F" w:rsidR="004B3702" w:rsidRPr="007F7E9D" w:rsidRDefault="004B3702" w:rsidP="007F7E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8764B" w14:textId="0699E232" w:rsidR="004B3702" w:rsidRPr="007F7E9D" w:rsidRDefault="004B3702" w:rsidP="004B370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70 </w:t>
            </w:r>
            <w:r w:rsidRPr="007F7E9D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11</w:t>
            </w:r>
            <w:r w:rsidRPr="007F7E9D">
              <w:rPr>
                <w:rFonts w:ascii="Times New Roman" w:hAnsi="Times New Roman"/>
                <w:b/>
                <w:bCs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  <w:r w:rsidRPr="007F7E9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4B3702" w:rsidRPr="00BB7BE3" w14:paraId="1439A214" w14:textId="77777777" w:rsidTr="004A547B">
        <w:trPr>
          <w:trHeight w:val="298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8A44D" w14:textId="77777777" w:rsidR="004B3702" w:rsidRPr="00BB7BE3" w:rsidRDefault="004B3702" w:rsidP="00FD7B6B">
            <w:pPr>
              <w:spacing w:after="0" w:line="240" w:lineRule="auto"/>
              <w:ind w:left="124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3DAF7" w14:textId="3A94E391" w:rsidR="004B3702" w:rsidRPr="007F7E9D" w:rsidRDefault="004B3702" w:rsidP="007F7E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74 562,3</w:t>
            </w:r>
            <w:r w:rsidRPr="007F7E9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40A06" w14:textId="53E75DF9" w:rsidR="004B3702" w:rsidRPr="007F7E9D" w:rsidRDefault="004B3702" w:rsidP="007F7E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7E9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71 155,6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16F47" w14:textId="01969F85" w:rsidR="004B3702" w:rsidRPr="007F7E9D" w:rsidRDefault="004B3702" w:rsidP="007F7E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7E9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71 155,6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6F499" w14:textId="5FB466E3" w:rsidR="004B3702" w:rsidRPr="007F7E9D" w:rsidRDefault="004B3702" w:rsidP="007F7E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7E9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71 155,6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26A72" w14:textId="5EB60617" w:rsidR="004B3702" w:rsidRPr="007F7E9D" w:rsidRDefault="004B3702" w:rsidP="007F7E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7E9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71 155,6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A8196" w14:textId="1758428B" w:rsidR="004B3702" w:rsidRPr="007F7E9D" w:rsidRDefault="004B3702" w:rsidP="007F7E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7E9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71 155,6 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A4017" w14:textId="5F750C5F" w:rsidR="004B3702" w:rsidRPr="007F7E9D" w:rsidRDefault="004B3702" w:rsidP="007F7E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430 340,3</w:t>
            </w:r>
            <w:r w:rsidRPr="007F7E9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4B3702" w:rsidRPr="00BB7BE3" w14:paraId="4072F056" w14:textId="77777777" w:rsidTr="004A547B">
        <w:trPr>
          <w:trHeight w:val="42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B8614" w14:textId="77777777" w:rsidR="004B3702" w:rsidRPr="00BB7BE3" w:rsidRDefault="004B3702" w:rsidP="00993F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Объем налоговых расходов субъекта Российской Федерации (</w:t>
            </w:r>
            <w:proofErr w:type="spellStart"/>
            <w:r w:rsidRPr="00BB7BE3">
              <w:rPr>
                <w:rFonts w:ascii="Times New Roman" w:hAnsi="Times New Roman"/>
                <w:sz w:val="16"/>
                <w:szCs w:val="16"/>
              </w:rPr>
              <w:t>справочно</w:t>
            </w:r>
            <w:proofErr w:type="spellEnd"/>
            <w:r w:rsidRPr="00BB7BE3">
              <w:rPr>
                <w:rFonts w:ascii="Times New Roman" w:hAnsi="Times New Roman"/>
                <w:sz w:val="16"/>
                <w:szCs w:val="16"/>
              </w:rPr>
              <w:t>)</w:t>
            </w:r>
            <w:r w:rsidRPr="00BB7BE3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22"/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35235" w14:textId="07DE064B" w:rsidR="004B3702" w:rsidRPr="00A344E0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583C9" w14:textId="10754551" w:rsidR="004B3702" w:rsidRPr="00AD57EF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DA045" w14:textId="1DC3DD2E" w:rsidR="004B3702" w:rsidRPr="00AD57EF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A4045" w14:textId="3682B6CC" w:rsidR="004B3702" w:rsidRPr="00AD57EF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082AA" w14:textId="04536FE2" w:rsidR="004B3702" w:rsidRPr="00AD57EF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1874D" w14:textId="32EF201D" w:rsidR="004B3702" w:rsidRPr="00AD57EF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0831E" w14:textId="635D9E9E" w:rsidR="004B3702" w:rsidRPr="004B3702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sz w:val="16"/>
                <w:szCs w:val="16"/>
              </w:rPr>
            </w:pPr>
            <w:r w:rsidRPr="004B3702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</w:tr>
      <w:tr w:rsidR="004B3702" w:rsidRPr="00BB7BE3" w14:paraId="24941F24" w14:textId="77777777" w:rsidTr="00BB2163">
        <w:trPr>
          <w:trHeight w:val="42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3BCAD3A" w14:textId="1174095E" w:rsidR="004B3702" w:rsidRPr="00BB7BE3" w:rsidRDefault="004B3702" w:rsidP="00FD7B6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b/>
                <w:i/>
                <w:sz w:val="16"/>
                <w:szCs w:val="16"/>
              </w:rPr>
              <w:t>Министерство природных ресурсов, экологии и рыбного хозяйства Мурманской области (всего</w:t>
            </w:r>
            <w:r w:rsidRPr="00FD7B6B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), </w:t>
            </w:r>
            <w:r w:rsidRPr="00FD7B6B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в том числе: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84E6B1B" w14:textId="31190005" w:rsidR="004B3702" w:rsidRPr="001970E6" w:rsidRDefault="004B3702" w:rsidP="00DA61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70E6"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  <w:r w:rsidR="00DA6179">
              <w:rPr>
                <w:rFonts w:ascii="Times New Roman" w:hAnsi="Times New Roman"/>
                <w:b/>
                <w:bCs/>
                <w:sz w:val="16"/>
                <w:szCs w:val="16"/>
              </w:rPr>
              <w:t>71</w:t>
            </w:r>
            <w:r w:rsidRPr="001970E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2</w:t>
            </w:r>
            <w:r w:rsidR="00DA6179">
              <w:rPr>
                <w:rFonts w:ascii="Times New Roman" w:hAnsi="Times New Roman"/>
                <w:b/>
                <w:bCs/>
                <w:sz w:val="16"/>
                <w:szCs w:val="16"/>
              </w:rPr>
              <w:t>78</w:t>
            </w:r>
            <w:r w:rsidRPr="001970E6">
              <w:rPr>
                <w:rFonts w:ascii="Times New Roman" w:hAnsi="Times New Roman"/>
                <w:b/>
                <w:bCs/>
                <w:sz w:val="16"/>
                <w:szCs w:val="16"/>
              </w:rPr>
              <w:t>,</w:t>
            </w:r>
            <w:r w:rsidR="00DA6179"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36FA6E7" w14:textId="5C4DD609" w:rsidR="004B3702" w:rsidRPr="001970E6" w:rsidRDefault="00DA6179" w:rsidP="00DA61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721 654,9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D62B952" w14:textId="670C9E2D" w:rsidR="004B3702" w:rsidRPr="001970E6" w:rsidRDefault="00DA6179" w:rsidP="00DA61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730 036,0</w:t>
            </w:r>
            <w:r w:rsidR="004B3702" w:rsidRPr="001970E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F6C4A9E" w14:textId="07BD802D" w:rsidR="004B3702" w:rsidRPr="001970E6" w:rsidRDefault="00DA6179" w:rsidP="001970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730 036,0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8776258" w14:textId="4D5D9391" w:rsidR="004B3702" w:rsidRPr="001970E6" w:rsidRDefault="00DA6179" w:rsidP="001970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730 036,0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704A6BB" w14:textId="1C53E9D9" w:rsidR="004B3702" w:rsidRPr="001970E6" w:rsidRDefault="00DA6179" w:rsidP="001970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730 036,0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87D28D3" w14:textId="374743EB" w:rsidR="004B3702" w:rsidRPr="001970E6" w:rsidRDefault="00DA6179" w:rsidP="00DA61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4 4</w:t>
            </w:r>
            <w:r w:rsidR="004B3702" w:rsidRPr="001970E6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3 078</w:t>
            </w:r>
            <w:r w:rsidR="004B3702" w:rsidRPr="001970E6">
              <w:rPr>
                <w:rFonts w:ascii="Times New Roman" w:hAnsi="Times New Roman"/>
                <w:b/>
                <w:bCs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 w:rsidR="004B3702" w:rsidRPr="001970E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4B3702" w:rsidRPr="00BB7BE3" w14:paraId="5AA3DD81" w14:textId="77777777" w:rsidTr="00245D42">
        <w:trPr>
          <w:trHeight w:val="42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3CE46" w14:textId="149AF7F1" w:rsidR="004B3702" w:rsidRPr="00BB7BE3" w:rsidRDefault="004B3702" w:rsidP="00993F80">
            <w:pPr>
              <w:spacing w:after="0" w:line="240" w:lineRule="auto"/>
              <w:ind w:left="124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iCs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D482B" w14:textId="4662F226" w:rsidR="004B3702" w:rsidRPr="001970E6" w:rsidRDefault="004B3702" w:rsidP="001970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70E6">
              <w:rPr>
                <w:rFonts w:ascii="Times New Roman" w:hAnsi="Times New Roman"/>
                <w:sz w:val="16"/>
                <w:szCs w:val="16"/>
              </w:rPr>
              <w:t xml:space="preserve">700 123,3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67375" w14:textId="1181B9BC" w:rsidR="004B3702" w:rsidRPr="001970E6" w:rsidRDefault="004B3702" w:rsidP="001970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70E6">
              <w:rPr>
                <w:rFonts w:ascii="Times New Roman" w:hAnsi="Times New Roman"/>
                <w:sz w:val="16"/>
                <w:szCs w:val="16"/>
              </w:rPr>
              <w:t xml:space="preserve">650 499,3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8478A" w14:textId="174D2D6E" w:rsidR="004B3702" w:rsidRPr="001970E6" w:rsidRDefault="004B3702" w:rsidP="001970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70E6">
              <w:rPr>
                <w:rFonts w:ascii="Times New Roman" w:hAnsi="Times New Roman"/>
                <w:sz w:val="16"/>
                <w:szCs w:val="16"/>
              </w:rPr>
              <w:t xml:space="preserve">658 880,4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D52AD" w14:textId="23D6331A" w:rsidR="004B3702" w:rsidRPr="001970E6" w:rsidRDefault="004B3702" w:rsidP="001970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70E6">
              <w:rPr>
                <w:rFonts w:ascii="Times New Roman" w:hAnsi="Times New Roman"/>
                <w:sz w:val="16"/>
                <w:szCs w:val="16"/>
              </w:rPr>
              <w:t xml:space="preserve">658 880,4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96CA6" w14:textId="3C685DB7" w:rsidR="004B3702" w:rsidRPr="001970E6" w:rsidRDefault="004B3702" w:rsidP="001970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70E6">
              <w:rPr>
                <w:rFonts w:ascii="Times New Roman" w:hAnsi="Times New Roman"/>
                <w:sz w:val="16"/>
                <w:szCs w:val="16"/>
              </w:rPr>
              <w:t xml:space="preserve">658 880,4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9DFD0" w14:textId="4F991B65" w:rsidR="004B3702" w:rsidRPr="001970E6" w:rsidRDefault="004B3702" w:rsidP="001970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70E6">
              <w:rPr>
                <w:rFonts w:ascii="Times New Roman" w:hAnsi="Times New Roman"/>
                <w:sz w:val="16"/>
                <w:szCs w:val="16"/>
              </w:rPr>
              <w:t xml:space="preserve">658 880,4 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C21A7" w14:textId="474C43ED" w:rsidR="004B3702" w:rsidRPr="001970E6" w:rsidRDefault="004B3702" w:rsidP="001970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70E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3 986 144,4 </w:t>
            </w:r>
          </w:p>
        </w:tc>
      </w:tr>
      <w:tr w:rsidR="004B3702" w:rsidRPr="00BB7BE3" w14:paraId="7204EF3C" w14:textId="77777777" w:rsidTr="00245D42">
        <w:trPr>
          <w:trHeight w:val="42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ED5BF" w14:textId="1847FCC4" w:rsidR="004B3702" w:rsidRPr="00BB7BE3" w:rsidRDefault="004B3702" w:rsidP="00993F80">
            <w:pPr>
              <w:spacing w:after="0" w:line="240" w:lineRule="auto"/>
              <w:ind w:left="265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федерального бюджета (</w:t>
            </w:r>
            <w:proofErr w:type="spellStart"/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справочно</w:t>
            </w:r>
            <w:proofErr w:type="spellEnd"/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ADF2C" w14:textId="6DD43946" w:rsidR="004B3702" w:rsidRPr="001970E6" w:rsidRDefault="004B3702" w:rsidP="001970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70E6">
              <w:rPr>
                <w:rFonts w:ascii="Times New Roman" w:hAnsi="Times New Roman"/>
                <w:sz w:val="16"/>
                <w:szCs w:val="16"/>
              </w:rPr>
              <w:t xml:space="preserve">59 946,3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06C34" w14:textId="5BEC30E5" w:rsidR="004B3702" w:rsidRPr="001970E6" w:rsidRDefault="004B3702" w:rsidP="001970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70E6">
              <w:rPr>
                <w:rFonts w:ascii="Times New Roman" w:hAnsi="Times New Roman"/>
                <w:sz w:val="16"/>
                <w:szCs w:val="16"/>
              </w:rPr>
              <w:t xml:space="preserve">50 928,3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40331" w14:textId="5B0F1587" w:rsidR="004B3702" w:rsidRPr="001970E6" w:rsidRDefault="004B3702" w:rsidP="001970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70E6">
              <w:rPr>
                <w:rFonts w:ascii="Times New Roman" w:hAnsi="Times New Roman"/>
                <w:sz w:val="16"/>
                <w:szCs w:val="16"/>
              </w:rPr>
              <w:t xml:space="preserve">50 928,3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B7C1E" w14:textId="2D385D1E" w:rsidR="004B3702" w:rsidRPr="001970E6" w:rsidRDefault="004B3702" w:rsidP="001970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70E6">
              <w:rPr>
                <w:rFonts w:ascii="Times New Roman" w:hAnsi="Times New Roman"/>
                <w:sz w:val="16"/>
                <w:szCs w:val="16"/>
              </w:rPr>
              <w:t xml:space="preserve">50 928,3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5548D" w14:textId="0281B795" w:rsidR="004B3702" w:rsidRPr="001970E6" w:rsidRDefault="004B3702" w:rsidP="001970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70E6">
              <w:rPr>
                <w:rFonts w:ascii="Times New Roman" w:hAnsi="Times New Roman"/>
                <w:sz w:val="16"/>
                <w:szCs w:val="16"/>
              </w:rPr>
              <w:t xml:space="preserve">50 928,3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99444" w14:textId="6BC7A96A" w:rsidR="004B3702" w:rsidRPr="001970E6" w:rsidRDefault="004B3702" w:rsidP="001970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70E6">
              <w:rPr>
                <w:rFonts w:ascii="Times New Roman" w:hAnsi="Times New Roman"/>
                <w:sz w:val="16"/>
                <w:szCs w:val="16"/>
              </w:rPr>
              <w:t xml:space="preserve">50 928,3 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9D609" w14:textId="5CDA8184" w:rsidR="004B3702" w:rsidRPr="001970E6" w:rsidRDefault="004B3702" w:rsidP="001970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70E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314 587,8 </w:t>
            </w:r>
          </w:p>
        </w:tc>
      </w:tr>
      <w:tr w:rsidR="004B3702" w:rsidRPr="00BB7BE3" w14:paraId="56F63814" w14:textId="77777777" w:rsidTr="00245D42">
        <w:trPr>
          <w:trHeight w:val="42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6A200" w14:textId="18C6BEEF" w:rsidR="004B3702" w:rsidRPr="00BB7BE3" w:rsidRDefault="004B3702" w:rsidP="00993F80">
            <w:pPr>
              <w:spacing w:after="0" w:line="240" w:lineRule="auto"/>
              <w:ind w:left="265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справочно</w:t>
            </w:r>
            <w:proofErr w:type="spellEnd"/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19EA2" w14:textId="2CE7436E" w:rsidR="004B3702" w:rsidRPr="001970E6" w:rsidRDefault="004B3702" w:rsidP="001970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F955F" w14:textId="4A764667" w:rsidR="004B3702" w:rsidRPr="001970E6" w:rsidRDefault="004B3702" w:rsidP="001970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26CB3" w14:textId="2AE92333" w:rsidR="004B3702" w:rsidRPr="001970E6" w:rsidRDefault="004B3702" w:rsidP="001970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0ED5D" w14:textId="6815F4FA" w:rsidR="004B3702" w:rsidRPr="001970E6" w:rsidRDefault="004B3702" w:rsidP="001970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ED690" w14:textId="6F2C4360" w:rsidR="004B3702" w:rsidRPr="001970E6" w:rsidRDefault="004B3702" w:rsidP="001970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A1A9E" w14:textId="74ADD3E5" w:rsidR="004B3702" w:rsidRPr="001970E6" w:rsidRDefault="004B3702" w:rsidP="001970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C041A" w14:textId="5E497B3C" w:rsidR="004B3702" w:rsidRPr="001970E6" w:rsidRDefault="004B3702" w:rsidP="001970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4B3702" w:rsidRPr="00BB7BE3" w14:paraId="06268384" w14:textId="77777777" w:rsidTr="00245D42">
        <w:trPr>
          <w:trHeight w:val="42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CBCD3" w14:textId="237B714A" w:rsidR="004B3702" w:rsidRPr="00BB7BE3" w:rsidRDefault="004B3702" w:rsidP="00993F80">
            <w:pPr>
              <w:spacing w:after="0" w:line="240" w:lineRule="auto"/>
              <w:ind w:left="265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4D581" w14:textId="44031AD6" w:rsidR="004B3702" w:rsidRPr="001970E6" w:rsidRDefault="004B3702" w:rsidP="001970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F758E" w14:textId="3948EDB6" w:rsidR="004B3702" w:rsidRPr="001970E6" w:rsidRDefault="004B3702" w:rsidP="001970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D8B34" w14:textId="0FA8970D" w:rsidR="004B3702" w:rsidRPr="001970E6" w:rsidRDefault="004B3702" w:rsidP="001970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1E95B" w14:textId="0B2E8D4F" w:rsidR="004B3702" w:rsidRPr="001970E6" w:rsidRDefault="004B3702" w:rsidP="001970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2535B" w14:textId="73136501" w:rsidR="004B3702" w:rsidRPr="001970E6" w:rsidRDefault="004B3702" w:rsidP="001970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47C7B" w14:textId="67D498CE" w:rsidR="004B3702" w:rsidRPr="001970E6" w:rsidRDefault="004B3702" w:rsidP="001970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88441" w14:textId="5C4D6E0F" w:rsidR="004B3702" w:rsidRPr="001970E6" w:rsidRDefault="004B3702" w:rsidP="001970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4B3702" w:rsidRPr="00BB7BE3" w14:paraId="40CF0AA3" w14:textId="77777777" w:rsidTr="00245D42">
        <w:trPr>
          <w:trHeight w:val="42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21800" w14:textId="48E58CA7" w:rsidR="004B3702" w:rsidRPr="00BB7BE3" w:rsidRDefault="004B3702" w:rsidP="00993F80">
            <w:pPr>
              <w:spacing w:after="0" w:line="240" w:lineRule="auto"/>
              <w:ind w:left="265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FAF5C" w14:textId="3B55DA4C" w:rsidR="004B3702" w:rsidRPr="001970E6" w:rsidRDefault="004B3702" w:rsidP="001970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743D2" w14:textId="294BEC59" w:rsidR="004B3702" w:rsidRPr="001970E6" w:rsidRDefault="004B3702" w:rsidP="001970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1C29B" w14:textId="63D16E31" w:rsidR="004B3702" w:rsidRPr="001970E6" w:rsidRDefault="004B3702" w:rsidP="001970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37CB0" w14:textId="00D98B15" w:rsidR="004B3702" w:rsidRPr="001970E6" w:rsidRDefault="004B3702" w:rsidP="001970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3579B" w14:textId="43B569A8" w:rsidR="004B3702" w:rsidRPr="001970E6" w:rsidRDefault="004B3702" w:rsidP="001970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4D643" w14:textId="0C1A68AF" w:rsidR="004B3702" w:rsidRPr="001970E6" w:rsidRDefault="004B3702" w:rsidP="001970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C92F8" w14:textId="5A14E0AA" w:rsidR="004B3702" w:rsidRPr="001970E6" w:rsidRDefault="004B3702" w:rsidP="001970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4B3702" w:rsidRPr="00BB7BE3" w14:paraId="4E405203" w14:textId="77777777" w:rsidTr="00245D42">
        <w:trPr>
          <w:trHeight w:val="42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336C9" w14:textId="40912F33" w:rsidR="004B3702" w:rsidRPr="00BB7BE3" w:rsidRDefault="004B3702" w:rsidP="00993F80">
            <w:pPr>
              <w:spacing w:after="0" w:line="240" w:lineRule="auto"/>
              <w:ind w:left="124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99549" w14:textId="0A3370BF" w:rsidR="004B3702" w:rsidRPr="001970E6" w:rsidRDefault="004B3702" w:rsidP="001970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0EA50" w14:textId="281F0212" w:rsidR="004B3702" w:rsidRPr="001970E6" w:rsidRDefault="004B3702" w:rsidP="001970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9BBE7" w14:textId="1E1FEE29" w:rsidR="004B3702" w:rsidRPr="001970E6" w:rsidRDefault="004B3702" w:rsidP="001970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A79A3" w14:textId="085E291A" w:rsidR="004B3702" w:rsidRPr="001970E6" w:rsidRDefault="004B3702" w:rsidP="001970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951A1" w14:textId="146213C1" w:rsidR="004B3702" w:rsidRPr="001970E6" w:rsidRDefault="004B3702" w:rsidP="001970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D9183" w14:textId="3D965882" w:rsidR="004B3702" w:rsidRPr="001970E6" w:rsidRDefault="004B3702" w:rsidP="001970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42A86" w14:textId="4652411F" w:rsidR="004B3702" w:rsidRPr="001970E6" w:rsidRDefault="004B3702" w:rsidP="001970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4B3702" w:rsidRPr="00BB7BE3" w14:paraId="6E21C4DD" w14:textId="77777777" w:rsidTr="00245D42">
        <w:trPr>
          <w:trHeight w:val="42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1B319" w14:textId="6E8CF958" w:rsidR="004B3702" w:rsidRPr="00BB7BE3" w:rsidRDefault="004B3702" w:rsidP="00993F80">
            <w:pPr>
              <w:spacing w:after="0" w:line="240" w:lineRule="auto"/>
              <w:ind w:left="124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07F41" w14:textId="2DB4A3C6" w:rsidR="004B3702" w:rsidRPr="001970E6" w:rsidRDefault="004B3702" w:rsidP="001970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EAACA" w14:textId="23F61537" w:rsidR="004B3702" w:rsidRPr="001970E6" w:rsidRDefault="004B3702" w:rsidP="001970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B00D7" w14:textId="27814744" w:rsidR="004B3702" w:rsidRPr="001970E6" w:rsidRDefault="004B3702" w:rsidP="001970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22E1" w14:textId="496A0F63" w:rsidR="004B3702" w:rsidRPr="001970E6" w:rsidRDefault="004B3702" w:rsidP="001970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2E56F" w14:textId="34D49041" w:rsidR="004B3702" w:rsidRPr="001970E6" w:rsidRDefault="004B3702" w:rsidP="001970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8A90B" w14:textId="26FD72C9" w:rsidR="004B3702" w:rsidRPr="001970E6" w:rsidRDefault="004B3702" w:rsidP="001970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9DD0B" w14:textId="22BF83BA" w:rsidR="004B3702" w:rsidRPr="001970E6" w:rsidRDefault="004B3702" w:rsidP="001970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4B3702" w:rsidRPr="00BB7BE3" w14:paraId="57723245" w14:textId="77777777" w:rsidTr="00245D42">
        <w:trPr>
          <w:trHeight w:val="42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56E77" w14:textId="7CC88B7C" w:rsidR="004B3702" w:rsidRPr="00BB7BE3" w:rsidRDefault="004B3702" w:rsidP="00993F80">
            <w:pPr>
              <w:spacing w:after="0" w:line="240" w:lineRule="auto"/>
              <w:ind w:left="124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BB840" w14:textId="4867046C" w:rsidR="004B3702" w:rsidRPr="001970E6" w:rsidRDefault="004B3702" w:rsidP="001970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70E6">
              <w:rPr>
                <w:rFonts w:ascii="Times New Roman" w:hAnsi="Times New Roman"/>
                <w:sz w:val="16"/>
                <w:szCs w:val="16"/>
              </w:rPr>
              <w:t xml:space="preserve">71 155,6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8541B" w14:textId="27C22853" w:rsidR="004B3702" w:rsidRPr="001970E6" w:rsidRDefault="004B3702" w:rsidP="001970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70E6">
              <w:rPr>
                <w:rFonts w:ascii="Times New Roman" w:hAnsi="Times New Roman"/>
                <w:sz w:val="16"/>
                <w:szCs w:val="16"/>
              </w:rPr>
              <w:t xml:space="preserve">71 155,6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F5605" w14:textId="1923C69D" w:rsidR="004B3702" w:rsidRPr="001970E6" w:rsidRDefault="004B3702" w:rsidP="001970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70E6">
              <w:rPr>
                <w:rFonts w:ascii="Times New Roman" w:hAnsi="Times New Roman"/>
                <w:sz w:val="16"/>
                <w:szCs w:val="16"/>
              </w:rPr>
              <w:t xml:space="preserve">71 155,6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3B8DC" w14:textId="3BE17075" w:rsidR="004B3702" w:rsidRPr="001970E6" w:rsidRDefault="004B3702" w:rsidP="001970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70E6">
              <w:rPr>
                <w:rFonts w:ascii="Times New Roman" w:hAnsi="Times New Roman"/>
                <w:sz w:val="16"/>
                <w:szCs w:val="16"/>
              </w:rPr>
              <w:t xml:space="preserve">71 155,6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7AEDB" w14:textId="781C1145" w:rsidR="004B3702" w:rsidRPr="001970E6" w:rsidRDefault="004B3702" w:rsidP="001970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70E6">
              <w:rPr>
                <w:rFonts w:ascii="Times New Roman" w:hAnsi="Times New Roman"/>
                <w:sz w:val="16"/>
                <w:szCs w:val="16"/>
              </w:rPr>
              <w:t xml:space="preserve">71 155,6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BE6B7" w14:textId="207F2C77" w:rsidR="004B3702" w:rsidRPr="001970E6" w:rsidRDefault="004B3702" w:rsidP="001970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70E6">
              <w:rPr>
                <w:rFonts w:ascii="Times New Roman" w:hAnsi="Times New Roman"/>
                <w:sz w:val="16"/>
                <w:szCs w:val="16"/>
              </w:rPr>
              <w:t xml:space="preserve">71 155,6 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EEE8B" w14:textId="3CD8567B" w:rsidR="004B3702" w:rsidRPr="001970E6" w:rsidRDefault="004B3702" w:rsidP="001970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70E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426 933,6 </w:t>
            </w:r>
          </w:p>
        </w:tc>
      </w:tr>
      <w:tr w:rsidR="004B3702" w:rsidRPr="00BB7BE3" w14:paraId="08AD4134" w14:textId="77777777" w:rsidTr="00BB2163">
        <w:trPr>
          <w:trHeight w:val="42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5F03069" w14:textId="14801A0C" w:rsidR="004B3702" w:rsidRPr="00FD7B6B" w:rsidRDefault="004B3702" w:rsidP="00993F80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BB7BE3">
              <w:rPr>
                <w:rFonts w:ascii="Times New Roman" w:hAnsi="Times New Roman"/>
                <w:b/>
                <w:i/>
                <w:sz w:val="16"/>
                <w:szCs w:val="16"/>
              </w:rPr>
              <w:t>Министерство строительст</w:t>
            </w: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ва Мурманской области (</w:t>
            </w:r>
            <w:r w:rsidRPr="00FD7B6B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всего), </w:t>
            </w:r>
            <w:r w:rsidRPr="00FD7B6B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в том числе: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A7E05AE" w14:textId="3223C853" w:rsidR="004B3702" w:rsidRPr="000C03A0" w:rsidRDefault="004B3702" w:rsidP="000C03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х</w:t>
            </w:r>
            <w:r w:rsidRPr="000C03A0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FACE6BC" w14:textId="65AD9B86" w:rsidR="004B3702" w:rsidRPr="000C03A0" w:rsidRDefault="004B3702" w:rsidP="000C03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х</w:t>
            </w:r>
            <w:r w:rsidRPr="000C03A0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71CA452" w14:textId="50345618" w:rsidR="004B3702" w:rsidRPr="000C03A0" w:rsidRDefault="004B3702" w:rsidP="000C03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C03A0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0D8B873" w14:textId="02D7BE93" w:rsidR="004B3702" w:rsidRPr="000C03A0" w:rsidRDefault="004B3702" w:rsidP="000C03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C03A0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5290BBC" w14:textId="29B6B770" w:rsidR="004B3702" w:rsidRPr="000C03A0" w:rsidRDefault="004B3702" w:rsidP="000C03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C03A0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2B42415" w14:textId="61A819B5" w:rsidR="004B3702" w:rsidRPr="000C03A0" w:rsidRDefault="004B3702" w:rsidP="000C03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C03A0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3D90BFA" w14:textId="3A67BF48" w:rsidR="004B3702" w:rsidRPr="000C03A0" w:rsidRDefault="004B3702" w:rsidP="008146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х</w:t>
            </w:r>
            <w:r w:rsidRPr="000C03A0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4B3702" w:rsidRPr="00BB7BE3" w14:paraId="148C5F18" w14:textId="77777777" w:rsidTr="00792189">
        <w:trPr>
          <w:trHeight w:val="42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C19D6" w14:textId="62850545" w:rsidR="004B3702" w:rsidRPr="00BB7BE3" w:rsidRDefault="004B3702" w:rsidP="00993F80">
            <w:pPr>
              <w:spacing w:after="0" w:line="240" w:lineRule="auto"/>
              <w:ind w:left="124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iCs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7FF29" w14:textId="3174B76D" w:rsidR="004B3702" w:rsidRPr="000C03A0" w:rsidRDefault="004B3702" w:rsidP="00814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48842" w14:textId="1DA61B16" w:rsidR="004B3702" w:rsidRPr="000C03A0" w:rsidRDefault="004B3702" w:rsidP="000C0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C26F1" w14:textId="62361452" w:rsidR="004B3702" w:rsidRPr="000C03A0" w:rsidRDefault="004B3702" w:rsidP="000C0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EB2A8" w14:textId="23A9BD8D" w:rsidR="004B3702" w:rsidRPr="000C03A0" w:rsidRDefault="004B3702" w:rsidP="000C0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8BF56" w14:textId="51811923" w:rsidR="004B3702" w:rsidRPr="000C03A0" w:rsidRDefault="004B3702" w:rsidP="000C0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0F3B9" w14:textId="148F5857" w:rsidR="004B3702" w:rsidRPr="000C03A0" w:rsidRDefault="004B3702" w:rsidP="000C0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2E3DC" w14:textId="663255D7" w:rsidR="004B3702" w:rsidRPr="0081461E" w:rsidRDefault="004B3702" w:rsidP="000C0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461E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</w:tr>
      <w:tr w:rsidR="004B3702" w:rsidRPr="00BB7BE3" w14:paraId="7B19868A" w14:textId="77777777" w:rsidTr="00792189">
        <w:trPr>
          <w:trHeight w:val="42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ADB1B" w14:textId="2AC1FDEE" w:rsidR="004B3702" w:rsidRPr="00BB7BE3" w:rsidRDefault="004B3702" w:rsidP="00993F80">
            <w:pPr>
              <w:spacing w:after="0" w:line="240" w:lineRule="auto"/>
              <w:ind w:left="265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федерального бюджета (</w:t>
            </w:r>
            <w:proofErr w:type="spellStart"/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справочно</w:t>
            </w:r>
            <w:proofErr w:type="spellEnd"/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466DC" w14:textId="79E8D0F6" w:rsidR="004B3702" w:rsidRPr="000C03A0" w:rsidRDefault="004B3702" w:rsidP="000C0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AEDC5" w14:textId="2BC2934A" w:rsidR="004B3702" w:rsidRPr="000C03A0" w:rsidRDefault="004B3702" w:rsidP="000C0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09554" w14:textId="2C578D74" w:rsidR="004B3702" w:rsidRPr="000C03A0" w:rsidRDefault="004B3702" w:rsidP="000C0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D8D9B" w14:textId="17F79C2B" w:rsidR="004B3702" w:rsidRPr="000C03A0" w:rsidRDefault="004B3702" w:rsidP="000C0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E6833" w14:textId="50400DE7" w:rsidR="004B3702" w:rsidRPr="000C03A0" w:rsidRDefault="004B3702" w:rsidP="000C0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02DCB" w14:textId="0759C41E" w:rsidR="004B3702" w:rsidRPr="000C03A0" w:rsidRDefault="004B3702" w:rsidP="000C0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9803D" w14:textId="430C9888" w:rsidR="004B3702" w:rsidRPr="0081461E" w:rsidRDefault="004B3702" w:rsidP="000C0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461E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</w:tr>
      <w:tr w:rsidR="004B3702" w:rsidRPr="00BB7BE3" w14:paraId="20E59319" w14:textId="77777777" w:rsidTr="00792189">
        <w:trPr>
          <w:trHeight w:val="42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BAE20" w14:textId="756D8AAD" w:rsidR="004B3702" w:rsidRPr="00BB7BE3" w:rsidRDefault="004B3702" w:rsidP="00993F80">
            <w:pPr>
              <w:spacing w:after="0" w:line="240" w:lineRule="auto"/>
              <w:ind w:left="265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справочно</w:t>
            </w:r>
            <w:proofErr w:type="spellEnd"/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3E06A" w14:textId="19505E5B" w:rsidR="004B3702" w:rsidRPr="000C03A0" w:rsidRDefault="004B3702" w:rsidP="000C0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4ED5E" w14:textId="367488BB" w:rsidR="004B3702" w:rsidRPr="000C03A0" w:rsidRDefault="004B3702" w:rsidP="000C0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30518" w14:textId="4CD33F4A" w:rsidR="004B3702" w:rsidRPr="000C03A0" w:rsidRDefault="004B3702" w:rsidP="000C0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72A4F" w14:textId="4A4FE111" w:rsidR="004B3702" w:rsidRPr="000C03A0" w:rsidRDefault="004B3702" w:rsidP="000C0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EE235" w14:textId="69C0A092" w:rsidR="004B3702" w:rsidRPr="000C03A0" w:rsidRDefault="004B3702" w:rsidP="000C0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8C5FF" w14:textId="40D08CDA" w:rsidR="004B3702" w:rsidRPr="000C03A0" w:rsidRDefault="004B3702" w:rsidP="000C0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0B110" w14:textId="0D4112FE" w:rsidR="004B3702" w:rsidRPr="0081461E" w:rsidRDefault="004B3702" w:rsidP="000C0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461E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</w:tr>
      <w:tr w:rsidR="004B3702" w:rsidRPr="00BB7BE3" w14:paraId="1D3EE0CA" w14:textId="77777777" w:rsidTr="00792189">
        <w:trPr>
          <w:trHeight w:val="42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1C228" w14:textId="066DF906" w:rsidR="004B3702" w:rsidRPr="00BB7BE3" w:rsidRDefault="004B3702" w:rsidP="00993F80">
            <w:pPr>
              <w:spacing w:after="0" w:line="240" w:lineRule="auto"/>
              <w:ind w:left="265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lastRenderedPageBreak/>
              <w:t>межбюджетные трансферты местным бюджетам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25D3C" w14:textId="7B6D57C2" w:rsidR="004B3702" w:rsidRPr="000C03A0" w:rsidRDefault="004B3702" w:rsidP="000C0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FA56E" w14:textId="4343DD21" w:rsidR="004B3702" w:rsidRPr="000C03A0" w:rsidRDefault="004B3702" w:rsidP="000C0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A569C" w14:textId="5FE99533" w:rsidR="004B3702" w:rsidRPr="000C03A0" w:rsidRDefault="004B3702" w:rsidP="000C0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97D02" w14:textId="68B60A2C" w:rsidR="004B3702" w:rsidRPr="000C03A0" w:rsidRDefault="004B3702" w:rsidP="000C0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D8382" w14:textId="68EA5973" w:rsidR="004B3702" w:rsidRPr="000C03A0" w:rsidRDefault="004B3702" w:rsidP="000C0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AB42B" w14:textId="37E4D590" w:rsidR="004B3702" w:rsidRPr="000C03A0" w:rsidRDefault="004B3702" w:rsidP="000C0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EBA53" w14:textId="4E8AAE32" w:rsidR="004B3702" w:rsidRPr="0081461E" w:rsidRDefault="004B3702" w:rsidP="000C0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461E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</w:tr>
      <w:tr w:rsidR="004B3702" w:rsidRPr="00BB7BE3" w14:paraId="00670B9A" w14:textId="77777777" w:rsidTr="00792189">
        <w:trPr>
          <w:trHeight w:val="42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F7044" w14:textId="43F71D7E" w:rsidR="004B3702" w:rsidRPr="00BB7BE3" w:rsidRDefault="004B3702" w:rsidP="00993F80">
            <w:pPr>
              <w:spacing w:after="0" w:line="240" w:lineRule="auto"/>
              <w:ind w:left="265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2CD0C" w14:textId="745921C4" w:rsidR="004B3702" w:rsidRPr="000C03A0" w:rsidRDefault="004B3702" w:rsidP="000C0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1383A" w14:textId="0740F292" w:rsidR="004B3702" w:rsidRPr="000C03A0" w:rsidRDefault="004B3702" w:rsidP="000C0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6CE01" w14:textId="4B0882DC" w:rsidR="004B3702" w:rsidRPr="000C03A0" w:rsidRDefault="004B3702" w:rsidP="000C0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9DA65" w14:textId="759CFF1B" w:rsidR="004B3702" w:rsidRPr="000C03A0" w:rsidRDefault="004B3702" w:rsidP="000C0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C5352" w14:textId="79237CB2" w:rsidR="004B3702" w:rsidRPr="000C03A0" w:rsidRDefault="004B3702" w:rsidP="000C0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549BB" w14:textId="2BA83B17" w:rsidR="004B3702" w:rsidRPr="000C03A0" w:rsidRDefault="004B3702" w:rsidP="000C0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A55B6" w14:textId="578C05C3" w:rsidR="004B3702" w:rsidRPr="0081461E" w:rsidRDefault="004B3702" w:rsidP="000C0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461E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</w:tr>
      <w:tr w:rsidR="004B3702" w:rsidRPr="00BB7BE3" w14:paraId="700631DF" w14:textId="77777777" w:rsidTr="00792189">
        <w:trPr>
          <w:trHeight w:val="42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6F5CA" w14:textId="7A333B18" w:rsidR="004B3702" w:rsidRPr="00BB7BE3" w:rsidRDefault="004B3702" w:rsidP="00993F80">
            <w:pPr>
              <w:spacing w:after="0" w:line="240" w:lineRule="auto"/>
              <w:ind w:left="124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FFDE9" w14:textId="2556E790" w:rsidR="004B3702" w:rsidRPr="000C03A0" w:rsidRDefault="004B3702" w:rsidP="000C0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C779B" w14:textId="6198ADEA" w:rsidR="004B3702" w:rsidRPr="000C03A0" w:rsidRDefault="004B3702" w:rsidP="000C0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57CB3" w14:textId="046E678F" w:rsidR="004B3702" w:rsidRPr="000C03A0" w:rsidRDefault="004B3702" w:rsidP="000C0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DE7EC" w14:textId="5D68002A" w:rsidR="004B3702" w:rsidRPr="000C03A0" w:rsidRDefault="004B3702" w:rsidP="000C0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71D2E" w14:textId="6986A698" w:rsidR="004B3702" w:rsidRPr="000C03A0" w:rsidRDefault="004B3702" w:rsidP="000C0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73C63" w14:textId="60A547AB" w:rsidR="004B3702" w:rsidRPr="000C03A0" w:rsidRDefault="004B3702" w:rsidP="000C0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4712B" w14:textId="10624B3F" w:rsidR="004B3702" w:rsidRPr="0081461E" w:rsidRDefault="004B3702" w:rsidP="000C0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461E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</w:tr>
      <w:tr w:rsidR="004B3702" w:rsidRPr="00BB7BE3" w14:paraId="5CF5BC77" w14:textId="77777777" w:rsidTr="00792189">
        <w:trPr>
          <w:trHeight w:val="42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E2D87" w14:textId="1A6EFD22" w:rsidR="004B3702" w:rsidRPr="00BB7BE3" w:rsidRDefault="004B3702" w:rsidP="00993F80">
            <w:pPr>
              <w:spacing w:after="0" w:line="240" w:lineRule="auto"/>
              <w:ind w:left="124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567E3" w14:textId="32DEC92E" w:rsidR="004B3702" w:rsidRPr="000C03A0" w:rsidRDefault="004B3702" w:rsidP="000C0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F531E" w14:textId="3F26A8AD" w:rsidR="004B3702" w:rsidRPr="000C03A0" w:rsidRDefault="004B3702" w:rsidP="000C0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49611" w14:textId="2E73A519" w:rsidR="004B3702" w:rsidRPr="000C03A0" w:rsidRDefault="004B3702" w:rsidP="000C0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DE0DD" w14:textId="586856CE" w:rsidR="004B3702" w:rsidRPr="000C03A0" w:rsidRDefault="004B3702" w:rsidP="000C0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8848F" w14:textId="15FDF747" w:rsidR="004B3702" w:rsidRPr="000C03A0" w:rsidRDefault="004B3702" w:rsidP="000C0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2289C" w14:textId="76886F5F" w:rsidR="004B3702" w:rsidRPr="000C03A0" w:rsidRDefault="004B3702" w:rsidP="000C0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CA72A" w14:textId="1C26A44C" w:rsidR="004B3702" w:rsidRPr="0081461E" w:rsidRDefault="004B3702" w:rsidP="000C0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461E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</w:tr>
      <w:tr w:rsidR="004B3702" w:rsidRPr="00BB7BE3" w14:paraId="390CF7A0" w14:textId="77777777" w:rsidTr="00792189">
        <w:trPr>
          <w:trHeight w:val="42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54C52" w14:textId="2EF1CD1B" w:rsidR="004B3702" w:rsidRPr="00BB7BE3" w:rsidRDefault="004B3702" w:rsidP="00993F80">
            <w:pPr>
              <w:spacing w:after="0" w:line="240" w:lineRule="auto"/>
              <w:ind w:left="124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D86C1" w14:textId="7B78FFC9" w:rsidR="004B3702" w:rsidRPr="000C03A0" w:rsidRDefault="004B3702" w:rsidP="000C0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79751" w14:textId="672F9B5E" w:rsidR="004B3702" w:rsidRPr="000C03A0" w:rsidRDefault="004B3702" w:rsidP="000C0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50346" w14:textId="43BAF0C5" w:rsidR="004B3702" w:rsidRPr="000C03A0" w:rsidRDefault="004B3702" w:rsidP="000C0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B7038" w14:textId="04B3D8E8" w:rsidR="004B3702" w:rsidRPr="000C03A0" w:rsidRDefault="004B3702" w:rsidP="000C0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CDB60" w14:textId="2509CACF" w:rsidR="004B3702" w:rsidRPr="000C03A0" w:rsidRDefault="004B3702" w:rsidP="000C0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8D335" w14:textId="7DFBF291" w:rsidR="004B3702" w:rsidRPr="000C03A0" w:rsidRDefault="004B3702" w:rsidP="000C0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B7039" w14:textId="1AE5A66A" w:rsidR="004B3702" w:rsidRPr="0081461E" w:rsidRDefault="004B3702" w:rsidP="000C0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461E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</w:tr>
      <w:tr w:rsidR="004B3702" w:rsidRPr="00BB7BE3" w14:paraId="662B7261" w14:textId="77777777" w:rsidTr="00BB2163">
        <w:trPr>
          <w:trHeight w:val="42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79424B6" w14:textId="0958B26F" w:rsidR="004B3702" w:rsidRPr="00BB7BE3" w:rsidRDefault="004B3702" w:rsidP="00993F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b/>
                <w:i/>
                <w:sz w:val="16"/>
                <w:szCs w:val="16"/>
              </w:rPr>
              <w:t>Министерство градостроительства и благоустройства Мурманской области (всего</w:t>
            </w:r>
            <w:r w:rsidRPr="00993F80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), </w:t>
            </w:r>
            <w:r w:rsidRPr="00993F80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в том числе: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951366E" w14:textId="60637152" w:rsidR="004B3702" w:rsidRPr="00A97F0F" w:rsidRDefault="004B3702" w:rsidP="008146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х</w:t>
            </w:r>
            <w:r w:rsidRPr="00A97F0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BA1EB68" w14:textId="08A4366E" w:rsidR="004B3702" w:rsidRPr="00A97F0F" w:rsidRDefault="004B3702" w:rsidP="00A97F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DD0DFA0" w14:textId="1B182731" w:rsidR="004B3702" w:rsidRPr="00A97F0F" w:rsidRDefault="004B3702" w:rsidP="00A97F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97F0F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11FFE15" w14:textId="1EC8D335" w:rsidR="004B3702" w:rsidRPr="00A97F0F" w:rsidRDefault="004B3702" w:rsidP="00A97F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97F0F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3630FF8" w14:textId="195B6967" w:rsidR="004B3702" w:rsidRPr="00A97F0F" w:rsidRDefault="004B3702" w:rsidP="00A97F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х</w:t>
            </w:r>
            <w:r w:rsidRPr="00A97F0F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A687A9B" w14:textId="62E76364" w:rsidR="004B3702" w:rsidRPr="00A97F0F" w:rsidRDefault="004B3702" w:rsidP="00A97F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х</w:t>
            </w:r>
            <w:r w:rsidRPr="00A97F0F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53465A0" w14:textId="73937A9D" w:rsidR="004B3702" w:rsidRPr="00A97F0F" w:rsidRDefault="004B3702" w:rsidP="008146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х</w:t>
            </w:r>
            <w:r w:rsidRPr="00A97F0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4B3702" w:rsidRPr="00BB7BE3" w14:paraId="6E5D068D" w14:textId="77777777" w:rsidTr="00792189">
        <w:trPr>
          <w:trHeight w:val="42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E2814" w14:textId="6139E0D4" w:rsidR="004B3702" w:rsidRPr="00BB7BE3" w:rsidRDefault="004B3702" w:rsidP="00993F80">
            <w:pPr>
              <w:spacing w:after="0" w:line="240" w:lineRule="auto"/>
              <w:ind w:left="124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iCs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47C75" w14:textId="5DD9C88C" w:rsidR="004B3702" w:rsidRPr="00A97F0F" w:rsidRDefault="004B3702" w:rsidP="00A97F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74B47" w14:textId="2D394912" w:rsidR="004B3702" w:rsidRPr="00A97F0F" w:rsidRDefault="004B3702" w:rsidP="00A97F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FB42B" w14:textId="0065FF10" w:rsidR="004B3702" w:rsidRPr="00A97F0F" w:rsidRDefault="004B3702" w:rsidP="00A97F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F9324" w14:textId="0CE14634" w:rsidR="004B3702" w:rsidRPr="00A97F0F" w:rsidRDefault="004B3702" w:rsidP="00A97F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C846E" w14:textId="265566B9" w:rsidR="004B3702" w:rsidRPr="00A97F0F" w:rsidRDefault="004B3702" w:rsidP="00A97F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113DB" w14:textId="3CEDC70F" w:rsidR="004B3702" w:rsidRPr="00A97F0F" w:rsidRDefault="004B3702" w:rsidP="00A97F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36C43" w14:textId="08C69DFB" w:rsidR="004B3702" w:rsidRPr="00A97F0F" w:rsidRDefault="004B3702" w:rsidP="00A97F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461E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</w:tr>
      <w:tr w:rsidR="004B3702" w:rsidRPr="00BB7BE3" w14:paraId="75ED4E21" w14:textId="77777777" w:rsidTr="00792189">
        <w:trPr>
          <w:trHeight w:val="42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C784C" w14:textId="640AB1ED" w:rsidR="004B3702" w:rsidRPr="00BB7BE3" w:rsidRDefault="004B3702" w:rsidP="00993F80">
            <w:pPr>
              <w:spacing w:after="0" w:line="240" w:lineRule="auto"/>
              <w:ind w:left="265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федерального бюджета (</w:t>
            </w:r>
            <w:proofErr w:type="spellStart"/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справочно</w:t>
            </w:r>
            <w:proofErr w:type="spellEnd"/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FD273" w14:textId="20C0CF53" w:rsidR="004B3702" w:rsidRPr="00A97F0F" w:rsidRDefault="004B3702" w:rsidP="00A97F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973A0" w14:textId="32297395" w:rsidR="004B3702" w:rsidRPr="00A97F0F" w:rsidRDefault="004B3702" w:rsidP="00A97F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57FB0" w14:textId="74C6F18E" w:rsidR="004B3702" w:rsidRPr="00A97F0F" w:rsidRDefault="004B3702" w:rsidP="00A97F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0767A" w14:textId="68890653" w:rsidR="004B3702" w:rsidRPr="00A97F0F" w:rsidRDefault="004B3702" w:rsidP="00A97F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E03C2" w14:textId="6B83F9B6" w:rsidR="004B3702" w:rsidRPr="00A97F0F" w:rsidRDefault="004B3702" w:rsidP="00A97F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2F05C" w14:textId="0F92B894" w:rsidR="004B3702" w:rsidRPr="00A97F0F" w:rsidRDefault="004B3702" w:rsidP="00A97F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BCCD2" w14:textId="7A90D5E7" w:rsidR="004B3702" w:rsidRPr="00A97F0F" w:rsidRDefault="004B3702" w:rsidP="00A97F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461E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</w:tr>
      <w:tr w:rsidR="004B3702" w:rsidRPr="00BB7BE3" w14:paraId="3AA10A19" w14:textId="77777777" w:rsidTr="00792189">
        <w:trPr>
          <w:trHeight w:val="42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DA421" w14:textId="49A20D9D" w:rsidR="004B3702" w:rsidRPr="00BB7BE3" w:rsidRDefault="004B3702" w:rsidP="00993F80">
            <w:pPr>
              <w:spacing w:after="0" w:line="240" w:lineRule="auto"/>
              <w:ind w:left="265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справочно</w:t>
            </w:r>
            <w:proofErr w:type="spellEnd"/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E50EC" w14:textId="50C00844" w:rsidR="004B3702" w:rsidRPr="00A97F0F" w:rsidRDefault="004B3702" w:rsidP="00A97F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3136C" w14:textId="040C2044" w:rsidR="004B3702" w:rsidRPr="00A97F0F" w:rsidRDefault="004B3702" w:rsidP="00A97F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CFE16" w14:textId="5819F920" w:rsidR="004B3702" w:rsidRPr="00A97F0F" w:rsidRDefault="004B3702" w:rsidP="00A97F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C6265" w14:textId="30980962" w:rsidR="004B3702" w:rsidRPr="00A97F0F" w:rsidRDefault="004B3702" w:rsidP="00A97F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76C58" w14:textId="280E1000" w:rsidR="004B3702" w:rsidRPr="00A97F0F" w:rsidRDefault="004B3702" w:rsidP="00A97F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459E3" w14:textId="1878D65B" w:rsidR="004B3702" w:rsidRPr="00A97F0F" w:rsidRDefault="004B3702" w:rsidP="00A97F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94537" w14:textId="7285A6C0" w:rsidR="004B3702" w:rsidRPr="00A97F0F" w:rsidRDefault="004B3702" w:rsidP="00A97F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461E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</w:tr>
      <w:tr w:rsidR="004B3702" w:rsidRPr="00BB7BE3" w14:paraId="65419C1A" w14:textId="77777777" w:rsidTr="00792189">
        <w:trPr>
          <w:trHeight w:val="42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EB86D" w14:textId="68F12230" w:rsidR="004B3702" w:rsidRPr="00BB7BE3" w:rsidRDefault="004B3702" w:rsidP="00993F80">
            <w:pPr>
              <w:spacing w:after="0" w:line="240" w:lineRule="auto"/>
              <w:ind w:left="265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60EA1" w14:textId="28A0FE3A" w:rsidR="004B3702" w:rsidRPr="00A97F0F" w:rsidRDefault="004B3702" w:rsidP="00A97F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C18F1" w14:textId="66BD1FB7" w:rsidR="004B3702" w:rsidRPr="00A97F0F" w:rsidRDefault="004B3702" w:rsidP="00A97F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5C951" w14:textId="5F1459BC" w:rsidR="004B3702" w:rsidRPr="00A97F0F" w:rsidRDefault="004B3702" w:rsidP="00A97F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8F440" w14:textId="25DC5036" w:rsidR="004B3702" w:rsidRPr="00A97F0F" w:rsidRDefault="004B3702" w:rsidP="00A97F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F348F" w14:textId="1C882E54" w:rsidR="004B3702" w:rsidRPr="00A97F0F" w:rsidRDefault="004B3702" w:rsidP="00A97F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02ECA" w14:textId="78599696" w:rsidR="004B3702" w:rsidRPr="00A97F0F" w:rsidRDefault="004B3702" w:rsidP="00A97F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FB0E2" w14:textId="479A7211" w:rsidR="004B3702" w:rsidRPr="00A97F0F" w:rsidRDefault="004B3702" w:rsidP="00A97F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461E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</w:tr>
      <w:tr w:rsidR="004B3702" w:rsidRPr="00BB7BE3" w14:paraId="21052047" w14:textId="77777777" w:rsidTr="00792189">
        <w:trPr>
          <w:trHeight w:val="42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F07D2" w14:textId="05B989B2" w:rsidR="004B3702" w:rsidRPr="00BB7BE3" w:rsidRDefault="004B3702" w:rsidP="00993F80">
            <w:pPr>
              <w:spacing w:after="0" w:line="240" w:lineRule="auto"/>
              <w:ind w:left="265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BF867" w14:textId="22E0DE5D" w:rsidR="004B3702" w:rsidRPr="00A97F0F" w:rsidRDefault="004B3702" w:rsidP="00A97F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55DAA" w14:textId="75134B57" w:rsidR="004B3702" w:rsidRPr="00A97F0F" w:rsidRDefault="004B3702" w:rsidP="00A97F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6F8DC" w14:textId="6D15060E" w:rsidR="004B3702" w:rsidRPr="00A97F0F" w:rsidRDefault="004B3702" w:rsidP="00A97F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5C8F1" w14:textId="4F908097" w:rsidR="004B3702" w:rsidRPr="00A97F0F" w:rsidRDefault="004B3702" w:rsidP="00A97F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AA828" w14:textId="63F59AFF" w:rsidR="004B3702" w:rsidRPr="00A97F0F" w:rsidRDefault="004B3702" w:rsidP="00A97F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1E1DE" w14:textId="471AC267" w:rsidR="004B3702" w:rsidRPr="00A97F0F" w:rsidRDefault="004B3702" w:rsidP="00A97F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2EB99" w14:textId="7C9D338E" w:rsidR="004B3702" w:rsidRPr="00A97F0F" w:rsidRDefault="004B3702" w:rsidP="00A97F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461E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</w:tr>
      <w:tr w:rsidR="004B3702" w:rsidRPr="00BB7BE3" w14:paraId="746E1A90" w14:textId="77777777" w:rsidTr="00792189">
        <w:trPr>
          <w:trHeight w:val="42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41C43" w14:textId="39E4279D" w:rsidR="004B3702" w:rsidRPr="00BB7BE3" w:rsidRDefault="004B3702" w:rsidP="00993F80">
            <w:pPr>
              <w:spacing w:after="0" w:line="240" w:lineRule="auto"/>
              <w:ind w:left="124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D10C8" w14:textId="7BA5AC69" w:rsidR="004B3702" w:rsidRPr="00A97F0F" w:rsidRDefault="004B3702" w:rsidP="00A97F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98559" w14:textId="73798985" w:rsidR="004B3702" w:rsidRPr="00A97F0F" w:rsidRDefault="004B3702" w:rsidP="00A97F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D861E" w14:textId="726A84C0" w:rsidR="004B3702" w:rsidRPr="00A97F0F" w:rsidRDefault="004B3702" w:rsidP="00A97F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EFE20" w14:textId="2169BAB3" w:rsidR="004B3702" w:rsidRPr="00A97F0F" w:rsidRDefault="004B3702" w:rsidP="00A97F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7C135" w14:textId="66EE5BF2" w:rsidR="004B3702" w:rsidRPr="00A97F0F" w:rsidRDefault="004B3702" w:rsidP="00A97F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BCED7" w14:textId="7A7D81EA" w:rsidR="004B3702" w:rsidRPr="00A97F0F" w:rsidRDefault="004B3702" w:rsidP="00A97F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AFDF9" w14:textId="2F713B0B" w:rsidR="004B3702" w:rsidRPr="00A97F0F" w:rsidRDefault="004B3702" w:rsidP="00A97F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461E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</w:tr>
      <w:tr w:rsidR="004B3702" w:rsidRPr="00BB7BE3" w14:paraId="01BC3FA3" w14:textId="77777777" w:rsidTr="00792189">
        <w:trPr>
          <w:trHeight w:val="42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61009" w14:textId="00D0837D" w:rsidR="004B3702" w:rsidRPr="00BB7BE3" w:rsidRDefault="004B3702" w:rsidP="00993F80">
            <w:pPr>
              <w:spacing w:after="0" w:line="240" w:lineRule="auto"/>
              <w:ind w:left="124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212C6" w14:textId="0A7E683B" w:rsidR="004B3702" w:rsidRPr="00A97F0F" w:rsidRDefault="004B3702" w:rsidP="00A97F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6DFD1" w14:textId="4D6F5BD7" w:rsidR="004B3702" w:rsidRPr="00A97F0F" w:rsidRDefault="004B3702" w:rsidP="00A97F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51D02" w14:textId="145A4294" w:rsidR="004B3702" w:rsidRPr="00A97F0F" w:rsidRDefault="004B3702" w:rsidP="00A97F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6A586" w14:textId="00E1FE23" w:rsidR="004B3702" w:rsidRPr="00A97F0F" w:rsidRDefault="004B3702" w:rsidP="00A97F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8F0AD" w14:textId="2747984B" w:rsidR="004B3702" w:rsidRPr="00A97F0F" w:rsidRDefault="004B3702" w:rsidP="00A97F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60560" w14:textId="1EBA66E9" w:rsidR="004B3702" w:rsidRPr="00A97F0F" w:rsidRDefault="004B3702" w:rsidP="00A97F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8F644" w14:textId="67261FA7" w:rsidR="004B3702" w:rsidRPr="00A97F0F" w:rsidRDefault="004B3702" w:rsidP="00A97F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461E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</w:tr>
      <w:tr w:rsidR="004B3702" w:rsidRPr="00BB7BE3" w14:paraId="6E52E82C" w14:textId="77777777" w:rsidTr="00792189">
        <w:trPr>
          <w:trHeight w:val="42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4B94D" w14:textId="5A50F088" w:rsidR="004B3702" w:rsidRPr="00BB7BE3" w:rsidRDefault="004B3702" w:rsidP="00993F80">
            <w:pPr>
              <w:spacing w:after="0" w:line="240" w:lineRule="auto"/>
              <w:ind w:left="124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57AC4" w14:textId="1624F9D0" w:rsidR="004B3702" w:rsidRPr="00A97F0F" w:rsidRDefault="004B3702" w:rsidP="00A97F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38918" w14:textId="74AF8163" w:rsidR="004B3702" w:rsidRPr="00A97F0F" w:rsidRDefault="004B3702" w:rsidP="00A97F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F3A09" w14:textId="01CCEF1A" w:rsidR="004B3702" w:rsidRPr="00A97F0F" w:rsidRDefault="004B3702" w:rsidP="00A97F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2165A" w14:textId="6C47C3BF" w:rsidR="004B3702" w:rsidRPr="00A97F0F" w:rsidRDefault="004B3702" w:rsidP="00A97F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0658A" w14:textId="1F377E21" w:rsidR="004B3702" w:rsidRPr="00A97F0F" w:rsidRDefault="004B3702" w:rsidP="00A97F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46016" w14:textId="0B83A712" w:rsidR="004B3702" w:rsidRPr="00A97F0F" w:rsidRDefault="004B3702" w:rsidP="00A97F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6F6B3" w14:textId="0E307B1A" w:rsidR="004B3702" w:rsidRPr="00A97F0F" w:rsidRDefault="004B3702" w:rsidP="00A97F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461E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</w:tr>
      <w:tr w:rsidR="004B3702" w:rsidRPr="00BB7BE3" w14:paraId="12943F42" w14:textId="77777777" w:rsidTr="00BB2163">
        <w:trPr>
          <w:trHeight w:val="42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8DC052F" w14:textId="7BB69BE1" w:rsidR="004B3702" w:rsidRPr="00BB7BE3" w:rsidRDefault="004B3702" w:rsidP="00FD7B6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30C0F">
              <w:rPr>
                <w:rFonts w:ascii="Times New Roman" w:hAnsi="Times New Roman"/>
                <w:b/>
                <w:i/>
                <w:sz w:val="16"/>
                <w:szCs w:val="16"/>
              </w:rPr>
              <w:t>Министерство энергетики и жилищно-коммунального хозяйства Мурманской области (всего), в том числе: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BBFA86C" w14:textId="6610C2C9" w:rsidR="004B3702" w:rsidRPr="00F30C0F" w:rsidRDefault="004B3702" w:rsidP="00EA04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73 718,1</w:t>
            </w:r>
            <w:r w:rsidRPr="00F30C0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2AD3AF6" w14:textId="76B630CB" w:rsidR="004B3702" w:rsidRPr="00F30C0F" w:rsidRDefault="004B3702" w:rsidP="00F30C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х</w:t>
            </w:r>
            <w:r w:rsidRPr="00F30C0F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ABBAF6E" w14:textId="467AC76B" w:rsidR="004B3702" w:rsidRPr="00F30C0F" w:rsidRDefault="004B3702" w:rsidP="00F30C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х</w:t>
            </w:r>
            <w:r w:rsidRPr="00F30C0F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D45F46A" w14:textId="6F412E75" w:rsidR="004B3702" w:rsidRPr="00F30C0F" w:rsidRDefault="004B3702" w:rsidP="00F30C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30C0F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FBE5E1A" w14:textId="32A02F7F" w:rsidR="004B3702" w:rsidRPr="00F30C0F" w:rsidRDefault="004B3702" w:rsidP="00F30C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30C0F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52CCBE3" w14:textId="464AF1AE" w:rsidR="004B3702" w:rsidRPr="00F30C0F" w:rsidRDefault="004B3702" w:rsidP="00F30C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30C0F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2967F08" w14:textId="36046941" w:rsidR="004B3702" w:rsidRPr="00F30C0F" w:rsidRDefault="004B3702" w:rsidP="00F43F2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73 718,1</w:t>
            </w:r>
            <w:r w:rsidRPr="00F30C0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4B3702" w:rsidRPr="00BB7BE3" w14:paraId="3EEB525D" w14:textId="77777777" w:rsidTr="00792189">
        <w:trPr>
          <w:trHeight w:val="42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807C4" w14:textId="6B9B4AB5" w:rsidR="004B3702" w:rsidRPr="00BB7BE3" w:rsidRDefault="004B3702" w:rsidP="00993F80">
            <w:pPr>
              <w:spacing w:after="0" w:line="240" w:lineRule="auto"/>
              <w:ind w:left="124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iCs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ECE15" w14:textId="3FD94F78" w:rsidR="004B3702" w:rsidRPr="00F30C0F" w:rsidRDefault="004B3702" w:rsidP="00F30C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0C0F">
              <w:rPr>
                <w:rFonts w:ascii="Times New Roman" w:hAnsi="Times New Roman"/>
                <w:sz w:val="16"/>
                <w:szCs w:val="16"/>
              </w:rPr>
              <w:t xml:space="preserve">66 625,5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4DA69" w14:textId="0700D892" w:rsidR="004B3702" w:rsidRPr="00F30C0F" w:rsidRDefault="004B3702" w:rsidP="00F30C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0C0F">
              <w:rPr>
                <w:rFonts w:ascii="Times New Roman" w:hAnsi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BE5BA" w14:textId="46810DDD" w:rsidR="004B3702" w:rsidRPr="00F30C0F" w:rsidRDefault="004B3702" w:rsidP="00F30C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  <w:r w:rsidRPr="00F30C0F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90CE0" w14:textId="526EFB16" w:rsidR="004B3702" w:rsidRPr="00F614B1" w:rsidRDefault="004B3702" w:rsidP="00F30C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14B1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FD468" w14:textId="06A36625" w:rsidR="004B3702" w:rsidRPr="00F614B1" w:rsidRDefault="004B3702" w:rsidP="00F614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14B1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443E4" w14:textId="4592432D" w:rsidR="004B3702" w:rsidRPr="00F614B1" w:rsidRDefault="004B3702" w:rsidP="00F30C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14B1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D5ED2" w14:textId="2663BCAA" w:rsidR="004B3702" w:rsidRPr="00F30C0F" w:rsidRDefault="004B3702" w:rsidP="00F30C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0C0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66 625,5 </w:t>
            </w:r>
          </w:p>
        </w:tc>
      </w:tr>
      <w:tr w:rsidR="004B3702" w:rsidRPr="00BB7BE3" w14:paraId="66D60399" w14:textId="77777777" w:rsidTr="00792189">
        <w:trPr>
          <w:trHeight w:val="42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6409D" w14:textId="518E6A8C" w:rsidR="004B3702" w:rsidRPr="00BB7BE3" w:rsidRDefault="004B3702" w:rsidP="00993F80">
            <w:pPr>
              <w:spacing w:after="0" w:line="240" w:lineRule="auto"/>
              <w:ind w:left="265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федерального бюджета (</w:t>
            </w:r>
            <w:proofErr w:type="spellStart"/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справочно</w:t>
            </w:r>
            <w:proofErr w:type="spellEnd"/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98D18" w14:textId="00BB693E" w:rsidR="004B3702" w:rsidRPr="00F30C0F" w:rsidRDefault="004B3702" w:rsidP="00F614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0C0F">
              <w:rPr>
                <w:rFonts w:ascii="Times New Roman" w:hAnsi="Times New Roman"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F30C0F">
              <w:rPr>
                <w:rFonts w:ascii="Times New Roman" w:hAnsi="Times New Roman"/>
                <w:sz w:val="16"/>
                <w:szCs w:val="16"/>
              </w:rPr>
              <w:t xml:space="preserve"> 2</w:t>
            </w:r>
            <w:r>
              <w:rPr>
                <w:rFonts w:ascii="Times New Roman" w:hAnsi="Times New Roman"/>
                <w:sz w:val="16"/>
                <w:szCs w:val="16"/>
              </w:rPr>
              <w:t>95</w:t>
            </w:r>
            <w:r w:rsidRPr="00F30C0F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6A530" w14:textId="7B4635BB" w:rsidR="004B3702" w:rsidRPr="00F30C0F" w:rsidRDefault="004B3702" w:rsidP="00F30C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C099D" w14:textId="3AE8824F" w:rsidR="004B3702" w:rsidRPr="00F30C0F" w:rsidRDefault="004B3702" w:rsidP="00F30C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9AA86" w14:textId="00EA4287" w:rsidR="004B3702" w:rsidRPr="00F30C0F" w:rsidRDefault="004B3702" w:rsidP="00F30C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F8C07" w14:textId="43075CFF" w:rsidR="004B3702" w:rsidRPr="00F614B1" w:rsidRDefault="004B3702" w:rsidP="00F30C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14B1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BCEF8" w14:textId="0C878279" w:rsidR="004B3702" w:rsidRPr="00F614B1" w:rsidRDefault="004B3702" w:rsidP="00F30C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14B1">
              <w:rPr>
                <w:rFonts w:ascii="Times New Roman" w:hAnsi="Times New Roman"/>
                <w:sz w:val="16"/>
                <w:szCs w:val="16"/>
              </w:rPr>
              <w:t> 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FE58D" w14:textId="6C5D1342" w:rsidR="004B3702" w:rsidRPr="00F30C0F" w:rsidRDefault="004B3702" w:rsidP="00F614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0C0F"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  <w:r w:rsidRPr="00F30C0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2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95</w:t>
            </w:r>
            <w:r w:rsidRPr="00F30C0F">
              <w:rPr>
                <w:rFonts w:ascii="Times New Roman" w:hAnsi="Times New Roman"/>
                <w:b/>
                <w:bCs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  <w:r w:rsidRPr="00F30C0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4B3702" w:rsidRPr="00BB7BE3" w14:paraId="3CCAAE3F" w14:textId="77777777" w:rsidTr="00792189">
        <w:trPr>
          <w:trHeight w:val="42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EAD60" w14:textId="743C5C7F" w:rsidR="004B3702" w:rsidRPr="00BB7BE3" w:rsidRDefault="004B3702" w:rsidP="00993F80">
            <w:pPr>
              <w:spacing w:after="0" w:line="240" w:lineRule="auto"/>
              <w:ind w:left="265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справочно</w:t>
            </w:r>
            <w:proofErr w:type="spellEnd"/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E0FF1" w14:textId="5C779099" w:rsidR="004B3702" w:rsidRPr="00F30C0F" w:rsidRDefault="004B3702" w:rsidP="00F30C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6891D" w14:textId="79C65A08" w:rsidR="004B3702" w:rsidRPr="00F30C0F" w:rsidRDefault="004B3702" w:rsidP="00F30C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6DB0D" w14:textId="1B2E83DB" w:rsidR="004B3702" w:rsidRPr="00F30C0F" w:rsidRDefault="004B3702" w:rsidP="00F30C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E606F" w14:textId="681D12FE" w:rsidR="004B3702" w:rsidRPr="00F30C0F" w:rsidRDefault="004B3702" w:rsidP="00F30C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64C94" w14:textId="664204E1" w:rsidR="004B3702" w:rsidRPr="00F30C0F" w:rsidRDefault="004B3702" w:rsidP="00F30C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4A3D4" w14:textId="1387494E" w:rsidR="004B3702" w:rsidRPr="00F30C0F" w:rsidRDefault="004B3702" w:rsidP="00F30C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DE297" w14:textId="07C97516" w:rsidR="004B3702" w:rsidRPr="00D1379C" w:rsidRDefault="004B3702" w:rsidP="00F30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1379C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</w:tr>
      <w:tr w:rsidR="004B3702" w:rsidRPr="00BB7BE3" w14:paraId="10951FD9" w14:textId="77777777" w:rsidTr="00792189">
        <w:trPr>
          <w:trHeight w:val="42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97BB3" w14:textId="4AB56880" w:rsidR="004B3702" w:rsidRPr="00BB7BE3" w:rsidRDefault="004B3702" w:rsidP="00993F80">
            <w:pPr>
              <w:spacing w:after="0" w:line="240" w:lineRule="auto"/>
              <w:ind w:left="265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B417F" w14:textId="4D7F8F05" w:rsidR="004B3702" w:rsidRPr="00F30C0F" w:rsidRDefault="004B3702" w:rsidP="00F30C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66 625,5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C52D8" w14:textId="3719C2EC" w:rsidR="004B3702" w:rsidRPr="00F30C0F" w:rsidRDefault="004B3702" w:rsidP="00F30C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0C0F">
              <w:rPr>
                <w:rFonts w:ascii="Times New Roman" w:hAnsi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2FAAA" w14:textId="28DF8A9A" w:rsidR="004B3702" w:rsidRPr="00F30C0F" w:rsidRDefault="004B3702" w:rsidP="00F30C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  <w:r w:rsidRPr="00F30C0F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72F91" w14:textId="615B743E" w:rsidR="004B3702" w:rsidRPr="00F30C0F" w:rsidRDefault="004B3702" w:rsidP="00F30C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14B1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87F0D" w14:textId="412E7892" w:rsidR="004B3702" w:rsidRPr="00F30C0F" w:rsidRDefault="004B3702" w:rsidP="00F30C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14B1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F0A76" w14:textId="24AFBA10" w:rsidR="004B3702" w:rsidRPr="00F30C0F" w:rsidRDefault="004B3702" w:rsidP="00F30C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14B1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13618" w14:textId="02F309BE" w:rsidR="004B3702" w:rsidRPr="00F30C0F" w:rsidRDefault="004B3702" w:rsidP="00F30C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0C0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66 625,5 </w:t>
            </w:r>
          </w:p>
        </w:tc>
      </w:tr>
      <w:tr w:rsidR="004B3702" w:rsidRPr="00BB7BE3" w14:paraId="14884CCB" w14:textId="77777777" w:rsidTr="00792189">
        <w:trPr>
          <w:trHeight w:val="42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83E81" w14:textId="2C76D3CA" w:rsidR="004B3702" w:rsidRPr="00BB7BE3" w:rsidRDefault="004B3702" w:rsidP="00993F80">
            <w:pPr>
              <w:spacing w:after="0" w:line="240" w:lineRule="auto"/>
              <w:ind w:left="265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2C0C3" w14:textId="3FCCD47F" w:rsidR="004B3702" w:rsidRPr="00F30C0F" w:rsidRDefault="004B3702" w:rsidP="00F30C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9FA3E" w14:textId="2AF416FB" w:rsidR="004B3702" w:rsidRPr="00F30C0F" w:rsidRDefault="004B3702" w:rsidP="00F30C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1EA9A" w14:textId="4EF39B40" w:rsidR="004B3702" w:rsidRPr="00F30C0F" w:rsidRDefault="004B3702" w:rsidP="00F30C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1D3C2" w14:textId="45ECDEC8" w:rsidR="004B3702" w:rsidRPr="00F30C0F" w:rsidRDefault="004B3702" w:rsidP="00F30C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5B410" w14:textId="3E0AEE30" w:rsidR="004B3702" w:rsidRPr="00F30C0F" w:rsidRDefault="004B3702" w:rsidP="00F30C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98395" w14:textId="452F93C2" w:rsidR="004B3702" w:rsidRPr="00F30C0F" w:rsidRDefault="004B3702" w:rsidP="00F30C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9C6B2" w14:textId="519917F5" w:rsidR="004B3702" w:rsidRPr="00F30C0F" w:rsidRDefault="004B3702" w:rsidP="00F30C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79C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</w:tr>
      <w:tr w:rsidR="004B3702" w:rsidRPr="00BB7BE3" w14:paraId="346E6156" w14:textId="77777777" w:rsidTr="00792189">
        <w:trPr>
          <w:trHeight w:val="42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E4C0C" w14:textId="65A7A554" w:rsidR="004B3702" w:rsidRPr="00BB7BE3" w:rsidRDefault="004B3702" w:rsidP="00993F80">
            <w:pPr>
              <w:spacing w:after="0" w:line="240" w:lineRule="auto"/>
              <w:ind w:left="124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814CB" w14:textId="4C85D2B8" w:rsidR="004B3702" w:rsidRPr="00F30C0F" w:rsidRDefault="004B3702" w:rsidP="00F30C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27E92" w14:textId="06453CE8" w:rsidR="004B3702" w:rsidRPr="00F30C0F" w:rsidRDefault="004B3702" w:rsidP="00F30C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E842C" w14:textId="568BE632" w:rsidR="004B3702" w:rsidRPr="00F30C0F" w:rsidRDefault="004B3702" w:rsidP="00F30C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183B8" w14:textId="5084DF3D" w:rsidR="004B3702" w:rsidRPr="00F30C0F" w:rsidRDefault="004B3702" w:rsidP="00F30C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70DDF" w14:textId="66557E73" w:rsidR="004B3702" w:rsidRPr="00F30C0F" w:rsidRDefault="004B3702" w:rsidP="00F30C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C10A8" w14:textId="65E007DC" w:rsidR="004B3702" w:rsidRPr="00F30C0F" w:rsidRDefault="004B3702" w:rsidP="00F30C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7E58F" w14:textId="67B3BF28" w:rsidR="004B3702" w:rsidRPr="00F30C0F" w:rsidRDefault="004B3702" w:rsidP="00F30C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79C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</w:tr>
      <w:tr w:rsidR="004B3702" w:rsidRPr="00BB7BE3" w14:paraId="18E691CA" w14:textId="77777777" w:rsidTr="00792189">
        <w:trPr>
          <w:trHeight w:val="42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0D079" w14:textId="6B7E6327" w:rsidR="004B3702" w:rsidRPr="00BB7BE3" w:rsidRDefault="004B3702" w:rsidP="00993F80">
            <w:pPr>
              <w:spacing w:after="0" w:line="240" w:lineRule="auto"/>
              <w:ind w:left="124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A6A74" w14:textId="4BEBF513" w:rsidR="004B3702" w:rsidRPr="00F30C0F" w:rsidRDefault="004B3702" w:rsidP="00EA04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70 311,4</w:t>
            </w:r>
            <w:r w:rsidRPr="00F30C0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2BC56" w14:textId="0CEEB203" w:rsidR="004B3702" w:rsidRPr="00F30C0F" w:rsidRDefault="004B3702" w:rsidP="00F30C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FDAB2" w14:textId="10B4A41C" w:rsidR="004B3702" w:rsidRPr="00F30C0F" w:rsidRDefault="004B3702" w:rsidP="00F30C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5EC5B" w14:textId="4BADCA44" w:rsidR="004B3702" w:rsidRPr="00F30C0F" w:rsidRDefault="004B3702" w:rsidP="00F30C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930A9" w14:textId="4E60D8DB" w:rsidR="004B3702" w:rsidRPr="00F30C0F" w:rsidRDefault="004B3702" w:rsidP="00F30C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C6F74" w14:textId="750C80E9" w:rsidR="004B3702" w:rsidRPr="00F30C0F" w:rsidRDefault="004B3702" w:rsidP="00F30C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C877C" w14:textId="329CF40C" w:rsidR="004B3702" w:rsidRPr="00F30C0F" w:rsidRDefault="004B3702" w:rsidP="00F30C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70 311,4</w:t>
            </w:r>
            <w:r w:rsidRPr="00F30C0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4B3702" w:rsidRPr="00BB7BE3" w14:paraId="2DC0AA9E" w14:textId="77777777" w:rsidTr="00792189">
        <w:trPr>
          <w:trHeight w:val="42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D3357" w14:textId="6AAEAEA0" w:rsidR="004B3702" w:rsidRPr="00BB7BE3" w:rsidRDefault="004B3702" w:rsidP="00993F80">
            <w:pPr>
              <w:spacing w:after="0" w:line="240" w:lineRule="auto"/>
              <w:ind w:left="124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78DD0" w14:textId="6848B63F" w:rsidR="004B3702" w:rsidRPr="00F30C0F" w:rsidRDefault="004B3702" w:rsidP="00F30C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0C0F">
              <w:rPr>
                <w:rFonts w:ascii="Times New Roman" w:hAnsi="Times New Roman"/>
                <w:sz w:val="16"/>
                <w:szCs w:val="16"/>
              </w:rPr>
              <w:t xml:space="preserve">3 406,7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82C1F" w14:textId="59EF117D" w:rsidR="004B3702" w:rsidRPr="00F30C0F" w:rsidRDefault="004B3702" w:rsidP="00736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166A5" w14:textId="73AC435D" w:rsidR="004B3702" w:rsidRPr="00F30C0F" w:rsidRDefault="004B3702" w:rsidP="00736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BA96C" w14:textId="6EE57866" w:rsidR="004B3702" w:rsidRPr="007368E4" w:rsidRDefault="004B3702" w:rsidP="00736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8E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F7A23" w14:textId="279AF952" w:rsidR="004B3702" w:rsidRPr="007368E4" w:rsidRDefault="004B3702" w:rsidP="00736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8E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D6BC2" w14:textId="72DC6521" w:rsidR="004B3702" w:rsidRPr="007368E4" w:rsidRDefault="004B3702" w:rsidP="00736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8E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B9930" w14:textId="1711D544" w:rsidR="004B3702" w:rsidRPr="00F30C0F" w:rsidRDefault="004B3702" w:rsidP="00F30C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0C0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3 406,7 </w:t>
            </w:r>
          </w:p>
        </w:tc>
      </w:tr>
      <w:tr w:rsidR="004B3702" w:rsidRPr="00BB7BE3" w14:paraId="5D9E08DE" w14:textId="77777777" w:rsidTr="00BB2163">
        <w:trPr>
          <w:trHeight w:val="42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2349CFB" w14:textId="1A9C1CE1" w:rsidR="004B3702" w:rsidRPr="00BB7BE3" w:rsidRDefault="004B3702" w:rsidP="00D551A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b/>
                <w:sz w:val="16"/>
                <w:szCs w:val="16"/>
              </w:rPr>
              <w:t>Иной региональный проект «Обустройство населенных пунктов сельской местности объектами социальной</w:t>
            </w:r>
            <w:r w:rsidR="00D551A7">
              <w:rPr>
                <w:rFonts w:ascii="Times New Roman" w:hAnsi="Times New Roman"/>
                <w:b/>
                <w:sz w:val="16"/>
                <w:szCs w:val="16"/>
              </w:rPr>
              <w:t xml:space="preserve"> и </w:t>
            </w:r>
            <w:r w:rsidRPr="00BB7BE3">
              <w:rPr>
                <w:rFonts w:ascii="Times New Roman" w:hAnsi="Times New Roman"/>
                <w:b/>
                <w:sz w:val="16"/>
                <w:szCs w:val="16"/>
              </w:rPr>
              <w:t>инженерной инфраструктуры» (всего), в том числе: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776F6BE" w14:textId="6EC45F3F" w:rsidR="004B3702" w:rsidRPr="00F614B1" w:rsidRDefault="004B3702" w:rsidP="00AE4F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73 718,1</w:t>
            </w:r>
            <w:r w:rsidRPr="00F614B1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9E49B49" w14:textId="6D17C8FC" w:rsidR="004B3702" w:rsidRPr="00F614B1" w:rsidRDefault="004B3702" w:rsidP="00AE4F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614B1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2261C36" w14:textId="735C3C71" w:rsidR="004B3702" w:rsidRPr="00F614B1" w:rsidRDefault="004B3702" w:rsidP="00F614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614B1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B14EB2F" w14:textId="56CB56EA" w:rsidR="004B3702" w:rsidRPr="00F614B1" w:rsidRDefault="004B3702" w:rsidP="00F614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614B1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C8F19F5" w14:textId="05AF876E" w:rsidR="004B3702" w:rsidRPr="00F614B1" w:rsidRDefault="004B3702" w:rsidP="00F614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614B1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8E39918" w14:textId="127AF1DA" w:rsidR="004B3702" w:rsidRPr="00F614B1" w:rsidRDefault="004B3702" w:rsidP="00F614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614B1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E751B1E" w14:textId="0EECFEE1" w:rsidR="004B3702" w:rsidRPr="00E31534" w:rsidRDefault="004B3702" w:rsidP="00EA04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73 718,1</w:t>
            </w:r>
            <w:r w:rsidRPr="00E3153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</w:tc>
      </w:tr>
      <w:tr w:rsidR="004B3702" w:rsidRPr="00BB7BE3" w14:paraId="123BAEF7" w14:textId="77777777" w:rsidTr="00792189">
        <w:trPr>
          <w:trHeight w:val="42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5C3FC" w14:textId="63BA08B6" w:rsidR="004B3702" w:rsidRPr="00BB7BE3" w:rsidRDefault="004B3702" w:rsidP="00993F80">
            <w:pPr>
              <w:spacing w:after="0" w:line="240" w:lineRule="auto"/>
              <w:ind w:left="124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iCs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C44F4" w14:textId="7FF79C53" w:rsidR="004B3702" w:rsidRPr="00EA04EB" w:rsidRDefault="004B3702" w:rsidP="00AE4F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04EB">
              <w:rPr>
                <w:rFonts w:ascii="Times New Roman" w:hAnsi="Times New Roman"/>
                <w:sz w:val="16"/>
                <w:szCs w:val="16"/>
              </w:rPr>
              <w:t>66 625,5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E3D80" w14:textId="6E1EAE73" w:rsidR="004B3702" w:rsidRPr="00EA04EB" w:rsidRDefault="004B3702" w:rsidP="00AE4F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04EB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A3C46" w14:textId="5F5FE8A8" w:rsidR="004B3702" w:rsidRPr="00EA04EB" w:rsidRDefault="004B3702" w:rsidP="00D1379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04EB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75566" w14:textId="690C896D" w:rsidR="004B3702" w:rsidRPr="00EA04EB" w:rsidRDefault="004B3702" w:rsidP="00D1379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04EB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3E938" w14:textId="40D5CE82" w:rsidR="004B3702" w:rsidRPr="00EA04EB" w:rsidRDefault="004B3702" w:rsidP="00D1379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04EB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6E7E7" w14:textId="36C56CD0" w:rsidR="004B3702" w:rsidRPr="00EA04EB" w:rsidRDefault="004B3702" w:rsidP="00D1379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04EB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B6B9A" w14:textId="50A8A43B" w:rsidR="004B3702" w:rsidRPr="00E31534" w:rsidRDefault="004B3702" w:rsidP="00AE4F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66 625,5</w:t>
            </w:r>
          </w:p>
        </w:tc>
      </w:tr>
      <w:tr w:rsidR="004B3702" w:rsidRPr="00BB7BE3" w14:paraId="69F2D83C" w14:textId="77777777" w:rsidTr="00792189">
        <w:trPr>
          <w:trHeight w:val="42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05FE6" w14:textId="1F135D07" w:rsidR="004B3702" w:rsidRPr="00BB7BE3" w:rsidRDefault="004B3702" w:rsidP="00993F80">
            <w:pPr>
              <w:spacing w:after="0" w:line="240" w:lineRule="auto"/>
              <w:ind w:left="265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федерального бюджета (</w:t>
            </w:r>
            <w:proofErr w:type="spellStart"/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справочно</w:t>
            </w:r>
            <w:proofErr w:type="spellEnd"/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BD810" w14:textId="34140B05" w:rsidR="004B3702" w:rsidRPr="00E31534" w:rsidRDefault="004B3702" w:rsidP="00AE4F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61 295,4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CD207" w14:textId="657AF1AE" w:rsidR="004B3702" w:rsidRPr="00E31534" w:rsidRDefault="004B3702" w:rsidP="00D1379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225E4" w14:textId="055876E6" w:rsidR="004B3702" w:rsidRPr="00E31534" w:rsidRDefault="004B3702" w:rsidP="00D1379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48362" w14:textId="088C996B" w:rsidR="004B3702" w:rsidRPr="00D1379C" w:rsidRDefault="004B3702" w:rsidP="00D1379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79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0FB48" w14:textId="6044D21A" w:rsidR="004B3702" w:rsidRPr="00D1379C" w:rsidRDefault="004B3702" w:rsidP="00D1379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79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4A0DE" w14:textId="0082DCB8" w:rsidR="004B3702" w:rsidRPr="00D1379C" w:rsidRDefault="004B3702" w:rsidP="00D1379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79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C48D5" w14:textId="07728D70" w:rsidR="004B3702" w:rsidRPr="00E31534" w:rsidRDefault="004B3702" w:rsidP="00D1379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61 295,4</w:t>
            </w:r>
          </w:p>
        </w:tc>
      </w:tr>
      <w:tr w:rsidR="004B3702" w:rsidRPr="00BB7BE3" w14:paraId="5390EC44" w14:textId="77777777" w:rsidTr="00792189">
        <w:trPr>
          <w:trHeight w:val="42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D6549" w14:textId="0DD0D1F5" w:rsidR="004B3702" w:rsidRPr="00BB7BE3" w:rsidRDefault="004B3702" w:rsidP="00993F80">
            <w:pPr>
              <w:spacing w:after="0" w:line="240" w:lineRule="auto"/>
              <w:ind w:left="265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справочно</w:t>
            </w:r>
            <w:proofErr w:type="spellEnd"/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388B1" w14:textId="14E3FBA9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FF313" w14:textId="18068B23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CF4A5" w14:textId="0232EBDF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2487E" w14:textId="7AD66A2F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3C87D" w14:textId="3DED81F0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F3E87" w14:textId="7327E176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E6FB8" w14:textId="3A3A874A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79C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</w:tr>
      <w:tr w:rsidR="004B3702" w:rsidRPr="00BB7BE3" w14:paraId="0F0D0C2D" w14:textId="77777777" w:rsidTr="00792189">
        <w:trPr>
          <w:trHeight w:val="42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2F5A3" w14:textId="2CB37294" w:rsidR="004B3702" w:rsidRPr="00BB7BE3" w:rsidRDefault="004B3702" w:rsidP="00993F80">
            <w:pPr>
              <w:spacing w:after="0" w:line="240" w:lineRule="auto"/>
              <w:ind w:left="265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645CF" w14:textId="44BE459E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66 625,5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0D6A2" w14:textId="515566D9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0C0F">
              <w:rPr>
                <w:rFonts w:ascii="Times New Roman" w:hAnsi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70D25" w14:textId="3A04C7BE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  <w:r w:rsidRPr="00F30C0F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02DDE" w14:textId="272ACE6D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14B1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C6700" w14:textId="555AF742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14B1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86488" w14:textId="47860422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14B1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5A73A" w14:textId="3025324D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0C0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66 625,5 </w:t>
            </w:r>
          </w:p>
        </w:tc>
      </w:tr>
      <w:tr w:rsidR="004B3702" w:rsidRPr="00BB7BE3" w14:paraId="4897E2A0" w14:textId="77777777" w:rsidTr="00792189">
        <w:trPr>
          <w:trHeight w:val="42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F184B" w14:textId="1568D5A9" w:rsidR="004B3702" w:rsidRPr="00BB7BE3" w:rsidRDefault="004B3702" w:rsidP="00993F80">
            <w:pPr>
              <w:spacing w:after="0" w:line="240" w:lineRule="auto"/>
              <w:ind w:left="265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3D992" w14:textId="49B69F97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EBE8E" w14:textId="0FA7AA71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14BFE" w14:textId="475EBAF4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D133C" w14:textId="0E532573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7B4F8" w14:textId="220C7AAB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67592" w14:textId="22C95307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935F5" w14:textId="5CFBCD6A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79C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</w:tr>
      <w:tr w:rsidR="004B3702" w:rsidRPr="00BB7BE3" w14:paraId="17E8AF4F" w14:textId="77777777" w:rsidTr="00792189">
        <w:trPr>
          <w:trHeight w:val="42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E03E5" w14:textId="6C9D313E" w:rsidR="004B3702" w:rsidRPr="00BB7BE3" w:rsidRDefault="004B3702" w:rsidP="00993F80">
            <w:pPr>
              <w:spacing w:after="0" w:line="240" w:lineRule="auto"/>
              <w:ind w:left="124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82661" w14:textId="0B0EC232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54E4C" w14:textId="4440B0DA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9AB81" w14:textId="6457B437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52AF0" w14:textId="6CF68B43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D0011" w14:textId="21267999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885F0" w14:textId="799E0A85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7021C" w14:textId="77848B46" w:rsidR="004B3702" w:rsidRPr="00D1379C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1379C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</w:tr>
      <w:tr w:rsidR="004B3702" w:rsidRPr="00BB7BE3" w14:paraId="5560EB8C" w14:textId="77777777" w:rsidTr="00792189">
        <w:trPr>
          <w:trHeight w:val="42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C3319" w14:textId="5CA8DBF7" w:rsidR="004B3702" w:rsidRPr="00BB7BE3" w:rsidRDefault="004B3702" w:rsidP="00993F80">
            <w:pPr>
              <w:spacing w:after="0" w:line="240" w:lineRule="auto"/>
              <w:ind w:left="124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126BD" w14:textId="5EC3B953" w:rsidR="004B3702" w:rsidRPr="00E31534" w:rsidRDefault="004B3702" w:rsidP="00EA04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70 311,4</w:t>
            </w:r>
            <w:r w:rsidRPr="00E31534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806A2" w14:textId="35749CE2" w:rsidR="004B3702" w:rsidRPr="00E31534" w:rsidRDefault="004B3702" w:rsidP="00E315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37D39" w14:textId="5D810318" w:rsidR="004B3702" w:rsidRPr="00E31534" w:rsidRDefault="004B3702" w:rsidP="00E315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7BDA8" w14:textId="044295BB" w:rsidR="004B3702" w:rsidRPr="00E31534" w:rsidRDefault="004B3702" w:rsidP="00E315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3E0F2" w14:textId="03AF7F0B" w:rsidR="004B3702" w:rsidRPr="00E31534" w:rsidRDefault="004B3702" w:rsidP="00E315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99B1F" w14:textId="720B1E1C" w:rsidR="004B3702" w:rsidRPr="00E31534" w:rsidRDefault="004B3702" w:rsidP="00E315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0F418" w14:textId="5DB1DA67" w:rsidR="004B3702" w:rsidRPr="00E31534" w:rsidRDefault="004B3702" w:rsidP="00E315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70 311,4</w:t>
            </w:r>
            <w:r w:rsidRPr="00E31534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4B3702" w:rsidRPr="00BB7BE3" w14:paraId="395B9680" w14:textId="77777777" w:rsidTr="00792189">
        <w:trPr>
          <w:trHeight w:val="42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C5B67" w14:textId="274C77B2" w:rsidR="004B3702" w:rsidRPr="00BB7BE3" w:rsidRDefault="004B3702" w:rsidP="00993F80">
            <w:pPr>
              <w:spacing w:after="0" w:line="240" w:lineRule="auto"/>
              <w:ind w:left="124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B453A" w14:textId="0D9199BC" w:rsidR="004B3702" w:rsidRPr="00E31534" w:rsidRDefault="004B3702" w:rsidP="00E315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3 406,7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B8E7F" w14:textId="2193CAFA" w:rsidR="004B3702" w:rsidRPr="00E31534" w:rsidRDefault="004B3702" w:rsidP="00E315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68276" w14:textId="1EF689B8" w:rsidR="004B3702" w:rsidRPr="00E31534" w:rsidRDefault="004B3702" w:rsidP="00E315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7F163" w14:textId="03C23D43" w:rsidR="004B3702" w:rsidRPr="00E31534" w:rsidRDefault="004B3702" w:rsidP="00E315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43B01" w14:textId="779C1204" w:rsidR="004B3702" w:rsidRPr="00E31534" w:rsidRDefault="004B3702" w:rsidP="00E315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87F9D" w14:textId="4E0CBDB0" w:rsidR="004B3702" w:rsidRPr="00E31534" w:rsidRDefault="004B3702" w:rsidP="00E315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47363" w14:textId="380E32A1" w:rsidR="004B3702" w:rsidRPr="00E31534" w:rsidRDefault="004B3702" w:rsidP="00E315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3 406,7</w:t>
            </w:r>
          </w:p>
        </w:tc>
      </w:tr>
      <w:tr w:rsidR="004B3702" w:rsidRPr="00BB7BE3" w14:paraId="140BDFCD" w14:textId="77777777" w:rsidTr="00792189">
        <w:trPr>
          <w:trHeight w:val="42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93FDE" w14:textId="58E04669" w:rsidR="004B3702" w:rsidRPr="00BB7BE3" w:rsidRDefault="004B3702" w:rsidP="00993F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42B25" w14:textId="58357A57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82240" w14:textId="12063CE5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6DC19" w14:textId="7BA4FA8C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685D1" w14:textId="689B725E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8A1DA" w14:textId="6A8BDAF7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61CDB" w14:textId="74C7B7ED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DF6A5" w14:textId="5B00814E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4B3702" w:rsidRPr="00BB7BE3" w14:paraId="39F3D722" w14:textId="77777777" w:rsidTr="00BB2163">
        <w:trPr>
          <w:trHeight w:val="505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47AF64D" w14:textId="34874A98" w:rsidR="004B3702" w:rsidRPr="00BB7BE3" w:rsidRDefault="004B3702" w:rsidP="00FD7B6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BB7BE3">
              <w:rPr>
                <w:rFonts w:ascii="Times New Roman" w:hAnsi="Times New Roman"/>
                <w:b/>
                <w:sz w:val="16"/>
                <w:szCs w:val="16"/>
              </w:rPr>
              <w:t>1. Комплекс процессных мероприятий «Модернизация производства в агропромышленном комплексе»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(всего)</w:t>
            </w:r>
            <w:r w:rsidRPr="00BB7BE3">
              <w:rPr>
                <w:rFonts w:ascii="Times New Roman" w:hAnsi="Times New Roman"/>
                <w:b/>
                <w:sz w:val="16"/>
                <w:szCs w:val="16"/>
              </w:rPr>
              <w:t>, в том числе: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C47A065" w14:textId="0E46BD06" w:rsidR="004B3702" w:rsidRPr="00936786" w:rsidRDefault="004B3702" w:rsidP="00DA61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36786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  <w:r w:rsidR="00DA6179">
              <w:rPr>
                <w:rFonts w:ascii="Times New Roman" w:hAnsi="Times New Roman"/>
                <w:b/>
                <w:bCs/>
                <w:sz w:val="16"/>
                <w:szCs w:val="16"/>
              </w:rPr>
              <w:t>1 555,6</w:t>
            </w:r>
            <w:r w:rsidRPr="0093678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2E113E9" w14:textId="4A3DFD5A" w:rsidR="004B3702" w:rsidRPr="00936786" w:rsidRDefault="00DA6179" w:rsidP="009367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36786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1 555,6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FC5CDF3" w14:textId="2BAF362E" w:rsidR="004B3702" w:rsidRPr="00936786" w:rsidRDefault="00DA6179" w:rsidP="009367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36786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1 555,6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27ACA4E" w14:textId="3790F662" w:rsidR="004B3702" w:rsidRPr="00936786" w:rsidRDefault="00DA6179" w:rsidP="0093678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936786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1 555,6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BAFE2CF" w14:textId="791BC5B7" w:rsidR="004B3702" w:rsidRPr="00936786" w:rsidRDefault="00DA6179" w:rsidP="0093678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936786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1 555,6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59CFC30" w14:textId="0A176005" w:rsidR="004B3702" w:rsidRPr="00936786" w:rsidRDefault="00DA6179" w:rsidP="0093678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936786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1 555,6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28380DF" w14:textId="3B28BB82" w:rsidR="004B3702" w:rsidRPr="00936786" w:rsidRDefault="00DA6179" w:rsidP="00DA6179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69 333,6</w:t>
            </w:r>
            <w:r w:rsidR="004B3702" w:rsidRPr="0093678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4B3702" w:rsidRPr="00BB7BE3" w14:paraId="1FC38CCB" w14:textId="77777777" w:rsidTr="00862CCB">
        <w:trPr>
          <w:trHeight w:val="298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11163" w14:textId="77777777" w:rsidR="004B3702" w:rsidRPr="00BB7BE3" w:rsidRDefault="004B3702" w:rsidP="00993F80">
            <w:pPr>
              <w:spacing w:after="0" w:line="240" w:lineRule="auto"/>
              <w:ind w:left="124"/>
              <w:rPr>
                <w:rFonts w:ascii="Times New Roman" w:hAnsi="Times New Roman"/>
                <w:i/>
                <w:sz w:val="16"/>
                <w:szCs w:val="16"/>
              </w:rPr>
            </w:pPr>
            <w:r w:rsidRPr="00BB7BE3">
              <w:rPr>
                <w:rFonts w:ascii="Times New Roman" w:hAnsi="Times New Roman"/>
                <w:iCs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4DB3C" w14:textId="69F16B0B" w:rsidR="004B3702" w:rsidRPr="00936786" w:rsidRDefault="004B3702" w:rsidP="009367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6786">
              <w:rPr>
                <w:rFonts w:ascii="Times New Roman" w:hAnsi="Times New Roman"/>
                <w:sz w:val="16"/>
                <w:szCs w:val="16"/>
              </w:rPr>
              <w:t xml:space="preserve">10 400,0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B3F39" w14:textId="6DA46FB1" w:rsidR="004B3702" w:rsidRPr="00936786" w:rsidRDefault="004B3702" w:rsidP="009367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6786">
              <w:rPr>
                <w:rFonts w:ascii="Times New Roman" w:hAnsi="Times New Roman"/>
                <w:sz w:val="16"/>
                <w:szCs w:val="16"/>
              </w:rPr>
              <w:t xml:space="preserve">10 400,0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550E9" w14:textId="585DCC51" w:rsidR="004B3702" w:rsidRPr="00936786" w:rsidRDefault="004B3702" w:rsidP="009367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6786">
              <w:rPr>
                <w:rFonts w:ascii="Times New Roman" w:hAnsi="Times New Roman"/>
                <w:sz w:val="16"/>
                <w:szCs w:val="16"/>
              </w:rPr>
              <w:t xml:space="preserve">10 400,0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DE75E" w14:textId="21741260" w:rsidR="004B3702" w:rsidRPr="00936786" w:rsidRDefault="004B3702" w:rsidP="009367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6786">
              <w:rPr>
                <w:rFonts w:ascii="Times New Roman" w:hAnsi="Times New Roman"/>
                <w:sz w:val="16"/>
                <w:szCs w:val="16"/>
              </w:rPr>
              <w:t xml:space="preserve">10 400,0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1CA20" w14:textId="7CF1A345" w:rsidR="004B3702" w:rsidRPr="00936786" w:rsidRDefault="004B3702" w:rsidP="009367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6786">
              <w:rPr>
                <w:rFonts w:ascii="Times New Roman" w:hAnsi="Times New Roman"/>
                <w:sz w:val="16"/>
                <w:szCs w:val="16"/>
              </w:rPr>
              <w:t xml:space="preserve">10 400,0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42AAE" w14:textId="5D118952" w:rsidR="004B3702" w:rsidRPr="00936786" w:rsidRDefault="004B3702" w:rsidP="009367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6786">
              <w:rPr>
                <w:rFonts w:ascii="Times New Roman" w:hAnsi="Times New Roman"/>
                <w:sz w:val="16"/>
                <w:szCs w:val="16"/>
              </w:rPr>
              <w:t xml:space="preserve">10 400,0 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63531" w14:textId="6EFCC522" w:rsidR="004B3702" w:rsidRPr="00936786" w:rsidRDefault="004B3702" w:rsidP="00936786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16"/>
                <w:szCs w:val="16"/>
              </w:rPr>
            </w:pPr>
            <w:r w:rsidRPr="0093678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62 400,0 </w:t>
            </w:r>
          </w:p>
        </w:tc>
      </w:tr>
      <w:tr w:rsidR="004B3702" w:rsidRPr="00BB7BE3" w14:paraId="0B5070AD" w14:textId="77777777" w:rsidTr="00862CCB">
        <w:trPr>
          <w:trHeight w:val="364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D021E" w14:textId="1F4522FB" w:rsidR="004B3702" w:rsidRPr="00BB7BE3" w:rsidRDefault="004B3702" w:rsidP="00993F80">
            <w:pPr>
              <w:spacing w:after="0" w:line="240" w:lineRule="auto"/>
              <w:ind w:left="265"/>
              <w:rPr>
                <w:rFonts w:ascii="Times New Roman" w:hAnsi="Times New Roman"/>
                <w:i/>
                <w:sz w:val="16"/>
                <w:szCs w:val="16"/>
              </w:rPr>
            </w:pPr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федерального бюджета (</w:t>
            </w:r>
            <w:proofErr w:type="spellStart"/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справочно</w:t>
            </w:r>
            <w:proofErr w:type="spellEnd"/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6FF7C" w14:textId="165D6175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3EF91" w14:textId="52E08FB5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A7E5E" w14:textId="7320C4CB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EBD2F" w14:textId="3E6F11C7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C702B" w14:textId="04824C04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7EF06" w14:textId="59D91712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98502" w14:textId="39C35CBB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4B3702" w:rsidRPr="00BB7BE3" w14:paraId="1FAABCA2" w14:textId="77777777" w:rsidTr="00862CCB">
        <w:trPr>
          <w:trHeight w:val="401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F533F" w14:textId="77777777" w:rsidR="004B3702" w:rsidRPr="00BB7BE3" w:rsidRDefault="004B3702" w:rsidP="00993F80">
            <w:pPr>
              <w:spacing w:after="0" w:line="240" w:lineRule="auto"/>
              <w:ind w:left="265"/>
              <w:rPr>
                <w:rFonts w:ascii="Times New Roman" w:hAnsi="Times New Roman"/>
                <w:i/>
                <w:sz w:val="16"/>
                <w:szCs w:val="16"/>
              </w:rPr>
            </w:pPr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справочно</w:t>
            </w:r>
            <w:proofErr w:type="spellEnd"/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96CC9" w14:textId="3FC3A6C3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F06C8" w14:textId="1452445E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3DD21" w14:textId="5DB74FCF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716D9" w14:textId="59DF49B7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47733" w14:textId="5581815F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D9674" w14:textId="77FB0B89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19916" w14:textId="2FA21BD8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4B3702" w:rsidRPr="00BB7BE3" w14:paraId="6F00F23E" w14:textId="77777777" w:rsidTr="00862CCB">
        <w:trPr>
          <w:trHeight w:val="298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34BF2" w14:textId="77777777" w:rsidR="004B3702" w:rsidRPr="00BB7BE3" w:rsidRDefault="004B3702" w:rsidP="00993F80">
            <w:pPr>
              <w:spacing w:after="0" w:line="240" w:lineRule="auto"/>
              <w:ind w:left="265"/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56C7D" w14:textId="69207DF9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FCEB4" w14:textId="3CED6784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99A53" w14:textId="43484ED0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207D7" w14:textId="6B3BC431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3AAF5" w14:textId="7EFD4F56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24967" w14:textId="768F8C96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6CA70" w14:textId="3ED62C3E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4B3702" w:rsidRPr="00BB7BE3" w14:paraId="0AFB3F72" w14:textId="77777777" w:rsidTr="00862CCB">
        <w:trPr>
          <w:trHeight w:val="481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A2046" w14:textId="77777777" w:rsidR="004B3702" w:rsidRPr="00BB7BE3" w:rsidRDefault="004B3702" w:rsidP="00993F80">
            <w:pPr>
              <w:spacing w:after="0" w:line="240" w:lineRule="auto"/>
              <w:ind w:left="265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4D8B3" w14:textId="054D5403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A1881" w14:textId="4E3A1A81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ADFA9" w14:textId="73FB7C5F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32538" w14:textId="3E1AC479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7B27C" w14:textId="4E0DB1CF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6EA0F" w14:textId="730C1034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DFEF8" w14:textId="3300455D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4B3702" w:rsidRPr="00BB7BE3" w14:paraId="2AA29BA6" w14:textId="77777777" w:rsidTr="00862CCB">
        <w:trPr>
          <w:trHeight w:val="429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DB99A" w14:textId="77777777" w:rsidR="004B3702" w:rsidRPr="00BB7BE3" w:rsidRDefault="004B3702" w:rsidP="00993F80">
            <w:pPr>
              <w:spacing w:after="0" w:line="240" w:lineRule="auto"/>
              <w:ind w:left="124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623D6" w14:textId="272A9A4F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988E2" w14:textId="321FF633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50C29" w14:textId="7AD9E99A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05FDD" w14:textId="7C65B974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A971B" w14:textId="4093A5C9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3EC09" w14:textId="2CAA73D3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2C73F" w14:textId="486866BD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4B3702" w:rsidRPr="00BB7BE3" w14:paraId="3DBCD9ED" w14:textId="77777777" w:rsidTr="00862CCB">
        <w:trPr>
          <w:trHeight w:val="409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9E807" w14:textId="77777777" w:rsidR="004B3702" w:rsidRPr="00BB7BE3" w:rsidRDefault="004B3702" w:rsidP="00993F80">
            <w:pPr>
              <w:spacing w:after="0" w:line="240" w:lineRule="auto"/>
              <w:ind w:left="124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71B47" w14:textId="1FE56F84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E3840" w14:textId="08685672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0D7B3" w14:textId="2C48286F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FCFD0" w14:textId="332D814C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4139C" w14:textId="12E2F497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13896" w14:textId="238EA89F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4C882" w14:textId="7C7F7A03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4B3702" w:rsidRPr="00BB7BE3" w14:paraId="04220FCF" w14:textId="77777777" w:rsidTr="00862CCB">
        <w:trPr>
          <w:trHeight w:val="354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12381" w14:textId="77777777" w:rsidR="004B3702" w:rsidRPr="00BB7BE3" w:rsidRDefault="004B3702" w:rsidP="00993F80">
            <w:pPr>
              <w:spacing w:after="0" w:line="240" w:lineRule="auto"/>
              <w:ind w:left="124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BCD7F" w14:textId="79ED49BE" w:rsidR="004B3702" w:rsidRPr="00936786" w:rsidRDefault="004B3702" w:rsidP="009367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678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1 155,6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785D7" w14:textId="03FC157A" w:rsidR="004B3702" w:rsidRPr="00936786" w:rsidRDefault="004B3702" w:rsidP="009367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678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1 155,6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63098" w14:textId="760230F1" w:rsidR="004B3702" w:rsidRPr="00936786" w:rsidRDefault="004B3702" w:rsidP="009367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3678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1 155,6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3067D" w14:textId="5B37B9B4" w:rsidR="004B3702" w:rsidRPr="00936786" w:rsidRDefault="004B3702" w:rsidP="009367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3678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1 155,6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CF05B" w14:textId="2E454DCD" w:rsidR="004B3702" w:rsidRPr="00936786" w:rsidRDefault="004B3702" w:rsidP="009367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3678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1 155,6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DB224" w14:textId="60EA041B" w:rsidR="004B3702" w:rsidRPr="00936786" w:rsidRDefault="004B3702" w:rsidP="009367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3678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1 155,6 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7FC2D" w14:textId="4E424115" w:rsidR="004B3702" w:rsidRPr="00936786" w:rsidRDefault="004B3702" w:rsidP="00936786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16"/>
                <w:szCs w:val="16"/>
              </w:rPr>
            </w:pPr>
            <w:r w:rsidRPr="0093678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6 933,6 </w:t>
            </w:r>
          </w:p>
        </w:tc>
      </w:tr>
      <w:tr w:rsidR="004B3702" w:rsidRPr="00BB7BE3" w14:paraId="40CD3ECD" w14:textId="77777777" w:rsidTr="00862CCB">
        <w:trPr>
          <w:trHeight w:val="39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53A4A" w14:textId="77777777" w:rsidR="004B3702" w:rsidRPr="00BB7BE3" w:rsidRDefault="004B3702" w:rsidP="00993F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9E44E" w14:textId="2855D810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83963" w14:textId="63649BD1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E5585" w14:textId="018848C9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39EE4" w14:textId="5F643BE7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366EC" w14:textId="71C0AD3B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03A42" w14:textId="5275352B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7DD9A" w14:textId="214A66F2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4B3702" w:rsidRPr="00BB7BE3" w14:paraId="5D6733F7" w14:textId="77777777" w:rsidTr="00BB2163">
        <w:trPr>
          <w:trHeight w:val="39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CEF20DB" w14:textId="004DC6EB" w:rsidR="004B3702" w:rsidRPr="00BB7BE3" w:rsidRDefault="004B3702" w:rsidP="00FD7B6B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BB7BE3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2. Комплекс процессных мероприятий «Развитие животноводства</w:t>
            </w:r>
            <w:r w:rsidRPr="00225BFC">
              <w:rPr>
                <w:rFonts w:ascii="Times New Roman" w:hAnsi="Times New Roman"/>
                <w:b/>
                <w:sz w:val="16"/>
                <w:szCs w:val="18"/>
              </w:rPr>
              <w:t>, переработки и реализации продукции животноводства</w:t>
            </w:r>
            <w:r w:rsidRPr="00BB7BE3">
              <w:rPr>
                <w:rFonts w:ascii="Times New Roman" w:hAnsi="Times New Roman"/>
                <w:b/>
                <w:sz w:val="16"/>
                <w:szCs w:val="16"/>
              </w:rPr>
              <w:t>»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(всего)</w:t>
            </w:r>
            <w:r w:rsidRPr="00BB7BE3">
              <w:rPr>
                <w:rFonts w:ascii="Times New Roman" w:hAnsi="Times New Roman"/>
                <w:b/>
                <w:sz w:val="16"/>
                <w:szCs w:val="16"/>
              </w:rPr>
              <w:t>, в том числе: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CCC37FE" w14:textId="45A603D0" w:rsidR="004B3702" w:rsidRPr="004F3649" w:rsidRDefault="004B3702" w:rsidP="004F36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F364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495 989,9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18CDB38" w14:textId="7D1FE757" w:rsidR="004B3702" w:rsidRPr="004F3649" w:rsidRDefault="004B3702" w:rsidP="004F36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F364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470 184,1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3C2EC46" w14:textId="7460A899" w:rsidR="004B3702" w:rsidRPr="004F3649" w:rsidRDefault="004B3702" w:rsidP="004F36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F364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472 164,5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7EF4014" w14:textId="5E32AA48" w:rsidR="004B3702" w:rsidRPr="004F3649" w:rsidRDefault="004B3702" w:rsidP="004F364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4F364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472 164,5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07A027A" w14:textId="2C07ADFC" w:rsidR="004B3702" w:rsidRPr="004F3649" w:rsidRDefault="004B3702" w:rsidP="004F364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4F364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472 164,5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3BDD989" w14:textId="4F8F6582" w:rsidR="004B3702" w:rsidRPr="004F3649" w:rsidRDefault="004B3702" w:rsidP="004F364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4F364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472 164,5 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54F4718" w14:textId="71E433BC" w:rsidR="004B3702" w:rsidRPr="004F3649" w:rsidRDefault="004B3702" w:rsidP="004F3649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sz w:val="16"/>
                <w:szCs w:val="16"/>
              </w:rPr>
            </w:pPr>
            <w:r w:rsidRPr="004F364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2 854 832,1 </w:t>
            </w:r>
          </w:p>
        </w:tc>
      </w:tr>
      <w:tr w:rsidR="004B3702" w:rsidRPr="00BB7BE3" w14:paraId="562BAF0D" w14:textId="77777777" w:rsidTr="00862CCB">
        <w:trPr>
          <w:trHeight w:val="39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1792C" w14:textId="77777777" w:rsidR="004B3702" w:rsidRPr="00BB7BE3" w:rsidRDefault="004B3702" w:rsidP="00993F80">
            <w:pPr>
              <w:spacing w:after="0" w:line="240" w:lineRule="auto"/>
              <w:ind w:left="124"/>
              <w:rPr>
                <w:rFonts w:ascii="Times New Roman" w:hAnsi="Times New Roman"/>
                <w:i/>
                <w:sz w:val="16"/>
                <w:szCs w:val="16"/>
              </w:rPr>
            </w:pPr>
            <w:r w:rsidRPr="00BB7BE3">
              <w:rPr>
                <w:rFonts w:ascii="Times New Roman" w:hAnsi="Times New Roman"/>
                <w:iCs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28325" w14:textId="05CC8591" w:rsidR="004B3702" w:rsidRPr="004F3649" w:rsidRDefault="004B3702" w:rsidP="004F364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F3649">
              <w:rPr>
                <w:rFonts w:ascii="Times New Roman" w:hAnsi="Times New Roman"/>
                <w:sz w:val="16"/>
                <w:szCs w:val="16"/>
              </w:rPr>
              <w:t xml:space="preserve">495 989,9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E0D71" w14:textId="5B041D73" w:rsidR="004B3702" w:rsidRPr="004F3649" w:rsidRDefault="004B3702" w:rsidP="004F364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F3649">
              <w:rPr>
                <w:rFonts w:ascii="Times New Roman" w:hAnsi="Times New Roman"/>
                <w:sz w:val="16"/>
                <w:szCs w:val="16"/>
              </w:rPr>
              <w:t xml:space="preserve">470 184,1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66A36" w14:textId="1001B77F" w:rsidR="004B3702" w:rsidRPr="004F3649" w:rsidRDefault="004B3702" w:rsidP="004F36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3649">
              <w:rPr>
                <w:rFonts w:ascii="Times New Roman" w:hAnsi="Times New Roman"/>
                <w:sz w:val="16"/>
                <w:szCs w:val="16"/>
              </w:rPr>
              <w:t xml:space="preserve">472 164,5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5825F" w14:textId="0834A9FB" w:rsidR="004B3702" w:rsidRPr="004F3649" w:rsidRDefault="004B3702" w:rsidP="004F36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3649">
              <w:rPr>
                <w:rFonts w:ascii="Times New Roman" w:hAnsi="Times New Roman"/>
                <w:sz w:val="16"/>
                <w:szCs w:val="16"/>
              </w:rPr>
              <w:t xml:space="preserve">472 164,5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72798" w14:textId="5D624674" w:rsidR="004B3702" w:rsidRPr="004F3649" w:rsidRDefault="004B3702" w:rsidP="004F36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3649">
              <w:rPr>
                <w:rFonts w:ascii="Times New Roman" w:hAnsi="Times New Roman"/>
                <w:sz w:val="16"/>
                <w:szCs w:val="16"/>
              </w:rPr>
              <w:t xml:space="preserve">472 164,5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6A4B9" w14:textId="0D8FDF4C" w:rsidR="004B3702" w:rsidRPr="004F3649" w:rsidRDefault="004B3702" w:rsidP="004F36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3649">
              <w:rPr>
                <w:rFonts w:ascii="Times New Roman" w:hAnsi="Times New Roman"/>
                <w:sz w:val="16"/>
                <w:szCs w:val="16"/>
              </w:rPr>
              <w:t xml:space="preserve">472 164,5 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A1105" w14:textId="444C75BE" w:rsidR="004B3702" w:rsidRPr="004F3649" w:rsidRDefault="004B3702" w:rsidP="004F364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16"/>
                <w:szCs w:val="16"/>
              </w:rPr>
            </w:pPr>
            <w:r w:rsidRPr="004F364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2 854 832,1 </w:t>
            </w:r>
          </w:p>
        </w:tc>
      </w:tr>
      <w:tr w:rsidR="004B3702" w:rsidRPr="00BB7BE3" w14:paraId="0F357AF5" w14:textId="77777777" w:rsidTr="00862CCB">
        <w:trPr>
          <w:trHeight w:val="39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77570" w14:textId="02089B94" w:rsidR="004B3702" w:rsidRPr="00BB7BE3" w:rsidRDefault="004B3702" w:rsidP="00993F80">
            <w:pPr>
              <w:spacing w:after="0" w:line="240" w:lineRule="auto"/>
              <w:ind w:left="265"/>
              <w:rPr>
                <w:rFonts w:ascii="Times New Roman" w:hAnsi="Times New Roman"/>
                <w:i/>
                <w:sz w:val="16"/>
                <w:szCs w:val="16"/>
              </w:rPr>
            </w:pPr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федерального бюджета (</w:t>
            </w:r>
            <w:proofErr w:type="spellStart"/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справочно</w:t>
            </w:r>
            <w:proofErr w:type="spellEnd"/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14339" w14:textId="78FC347F" w:rsidR="004B3702" w:rsidRPr="004F3649" w:rsidRDefault="004B3702" w:rsidP="004F36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3649">
              <w:rPr>
                <w:rFonts w:ascii="Times New Roman" w:hAnsi="Times New Roman"/>
                <w:sz w:val="16"/>
                <w:szCs w:val="16"/>
              </w:rPr>
              <w:t xml:space="preserve">11 853,0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CAD03" w14:textId="3307FAC5" w:rsidR="004B3702" w:rsidRPr="004F3649" w:rsidRDefault="004B3702" w:rsidP="004F36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3649">
              <w:rPr>
                <w:rFonts w:ascii="Times New Roman" w:hAnsi="Times New Roman"/>
                <w:sz w:val="16"/>
                <w:szCs w:val="16"/>
              </w:rPr>
              <w:t xml:space="preserve">11 853,0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6149F" w14:textId="3DCF3BB2" w:rsidR="004B3702" w:rsidRPr="004F3649" w:rsidRDefault="004B3702" w:rsidP="004F36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3649">
              <w:rPr>
                <w:rFonts w:ascii="Times New Roman" w:hAnsi="Times New Roman"/>
                <w:sz w:val="16"/>
                <w:szCs w:val="16"/>
              </w:rPr>
              <w:t xml:space="preserve">11 853,0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1EB01" w14:textId="61A9E746" w:rsidR="004B3702" w:rsidRPr="004F3649" w:rsidRDefault="004B3702" w:rsidP="004F36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3649">
              <w:rPr>
                <w:rFonts w:ascii="Times New Roman" w:hAnsi="Times New Roman"/>
                <w:sz w:val="16"/>
                <w:szCs w:val="16"/>
              </w:rPr>
              <w:t xml:space="preserve">11 853,0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17DFF" w14:textId="64DF6F86" w:rsidR="004B3702" w:rsidRPr="004F3649" w:rsidRDefault="004B3702" w:rsidP="004F36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3649">
              <w:rPr>
                <w:rFonts w:ascii="Times New Roman" w:hAnsi="Times New Roman"/>
                <w:sz w:val="16"/>
                <w:szCs w:val="16"/>
              </w:rPr>
              <w:t xml:space="preserve">11 853,0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B8A69" w14:textId="55617F3E" w:rsidR="004B3702" w:rsidRPr="004F3649" w:rsidRDefault="004B3702" w:rsidP="004F36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3649">
              <w:rPr>
                <w:rFonts w:ascii="Times New Roman" w:hAnsi="Times New Roman"/>
                <w:sz w:val="16"/>
                <w:szCs w:val="16"/>
              </w:rPr>
              <w:t xml:space="preserve">11 853,0 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9B1C3" w14:textId="026B79D7" w:rsidR="004B3702" w:rsidRPr="004F3649" w:rsidRDefault="004B3702" w:rsidP="004F364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16"/>
                <w:szCs w:val="16"/>
              </w:rPr>
            </w:pPr>
            <w:r w:rsidRPr="004F364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71 118,0 </w:t>
            </w:r>
          </w:p>
        </w:tc>
      </w:tr>
      <w:tr w:rsidR="004B3702" w:rsidRPr="00BB7BE3" w14:paraId="7DDAFF7B" w14:textId="77777777" w:rsidTr="00862CCB">
        <w:trPr>
          <w:trHeight w:val="39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AB8E3" w14:textId="77777777" w:rsidR="004B3702" w:rsidRPr="00BB7BE3" w:rsidRDefault="004B3702" w:rsidP="00993F80">
            <w:pPr>
              <w:spacing w:after="0" w:line="240" w:lineRule="auto"/>
              <w:ind w:left="265"/>
              <w:rPr>
                <w:rFonts w:ascii="Times New Roman" w:hAnsi="Times New Roman"/>
                <w:i/>
                <w:sz w:val="16"/>
                <w:szCs w:val="16"/>
              </w:rPr>
            </w:pPr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справочно</w:t>
            </w:r>
            <w:proofErr w:type="spellEnd"/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39290" w14:textId="5EC19B72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A7DB1" w14:textId="63631872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4F846" w14:textId="00271817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54A67" w14:textId="39E37B31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43B5E" w14:textId="176030F7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658D7" w14:textId="0CF8DA46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B2C30" w14:textId="701D0674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4B3702" w:rsidRPr="00BB7BE3" w14:paraId="478452BF" w14:textId="77777777" w:rsidTr="00862CCB">
        <w:trPr>
          <w:trHeight w:val="39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80DEA" w14:textId="77777777" w:rsidR="004B3702" w:rsidRPr="00BB7BE3" w:rsidRDefault="004B3702" w:rsidP="00993F80">
            <w:pPr>
              <w:spacing w:after="0" w:line="240" w:lineRule="auto"/>
              <w:ind w:left="265"/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AAA24" w14:textId="640FE6EC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E02A3" w14:textId="0FA0D5F6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82611" w14:textId="43593130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947DF" w14:textId="32222564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70CDA" w14:textId="4247F77A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4F50A" w14:textId="0713F90C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9656A" w14:textId="2BABDD75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4B3702" w:rsidRPr="00BB7BE3" w14:paraId="077B045E" w14:textId="77777777" w:rsidTr="00862CCB">
        <w:trPr>
          <w:trHeight w:val="39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74EEA" w14:textId="77777777" w:rsidR="004B3702" w:rsidRPr="00BB7BE3" w:rsidRDefault="004B3702" w:rsidP="00993F80">
            <w:pPr>
              <w:spacing w:after="0" w:line="240" w:lineRule="auto"/>
              <w:ind w:left="265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B4592" w14:textId="05285366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8AE5B" w14:textId="5825C6CA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5BB5D" w14:textId="323EA03E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1C49D" w14:textId="4ADAB4AE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08F1B" w14:textId="49F61AA2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ED101" w14:textId="24491C8B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4F72B" w14:textId="4E3A9513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4B3702" w:rsidRPr="00BB7BE3" w14:paraId="5A8E2EFB" w14:textId="77777777" w:rsidTr="00862CCB">
        <w:trPr>
          <w:trHeight w:val="39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3322A" w14:textId="77777777" w:rsidR="004B3702" w:rsidRPr="00BB7BE3" w:rsidRDefault="004B3702" w:rsidP="00993F80">
            <w:pPr>
              <w:spacing w:after="0" w:line="240" w:lineRule="auto"/>
              <w:ind w:left="124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82896" w14:textId="1C333732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9C63B" w14:textId="6F6F8BC8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680B4" w14:textId="62F33C89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446DF" w14:textId="76408531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F8572" w14:textId="28526B77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F353D" w14:textId="5751D7D3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424C" w14:textId="7B783363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4B3702" w:rsidRPr="00BB7BE3" w14:paraId="15A76E1C" w14:textId="77777777" w:rsidTr="00862CCB">
        <w:trPr>
          <w:trHeight w:val="39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D3711" w14:textId="77777777" w:rsidR="004B3702" w:rsidRPr="00BB7BE3" w:rsidRDefault="004B3702" w:rsidP="00993F80">
            <w:pPr>
              <w:spacing w:after="0" w:line="240" w:lineRule="auto"/>
              <w:ind w:left="124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63F85" w14:textId="4F602A5F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FC1EF" w14:textId="213F604B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FC7E3" w14:textId="04C3FEE4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4360B" w14:textId="645020ED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A1106" w14:textId="76DCD20B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BE288" w14:textId="21F1C33F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E3C98" w14:textId="5D9D0111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4B3702" w:rsidRPr="00BB7BE3" w14:paraId="7189ABA7" w14:textId="77777777" w:rsidTr="00862CCB">
        <w:trPr>
          <w:trHeight w:val="39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7E84F" w14:textId="77777777" w:rsidR="004B3702" w:rsidRPr="00BB7BE3" w:rsidRDefault="004B3702" w:rsidP="00993F80">
            <w:pPr>
              <w:spacing w:after="0" w:line="240" w:lineRule="auto"/>
              <w:ind w:left="124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80B1F" w14:textId="62FA148B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F77BB" w14:textId="3D5DEFD7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1281D" w14:textId="03A33117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C9895" w14:textId="3C189891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660E0" w14:textId="57F07878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F358F" w14:textId="275A75B8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69407" w14:textId="70457B43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4B3702" w:rsidRPr="00BB7BE3" w14:paraId="06AB7D59" w14:textId="77777777" w:rsidTr="00862CCB">
        <w:trPr>
          <w:trHeight w:val="39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B2113" w14:textId="77777777" w:rsidR="004B3702" w:rsidRPr="00BB7BE3" w:rsidRDefault="004B3702" w:rsidP="00993F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0B608" w14:textId="15F9D401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452D5" w14:textId="369C6890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A8E05" w14:textId="01A148D2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72B16" w14:textId="1C91DEA9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CB997" w14:textId="6045521D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8C473" w14:textId="74037F4C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54D83" w14:textId="7E5E29C1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4B3702" w:rsidRPr="00BB7BE3" w14:paraId="01C3CDDF" w14:textId="77777777" w:rsidTr="00BB2163">
        <w:trPr>
          <w:trHeight w:val="39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BF4823D" w14:textId="1731BD10" w:rsidR="004B3702" w:rsidRPr="00BB7BE3" w:rsidRDefault="004B3702" w:rsidP="00FD7B6B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BB7BE3">
              <w:rPr>
                <w:rFonts w:ascii="Times New Roman" w:hAnsi="Times New Roman"/>
                <w:b/>
                <w:sz w:val="16"/>
                <w:szCs w:val="16"/>
              </w:rPr>
              <w:t>3. Комплекс процессных мероприятий «Развитие растениеводства (кормопроизводства)» (всего), в том числе: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E35663A" w14:textId="18BE1E69" w:rsidR="004B3702" w:rsidRPr="00DE6473" w:rsidRDefault="004B3702" w:rsidP="00DE64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E647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7 246,4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19FB9E2" w14:textId="5ACB6A7F" w:rsidR="004B3702" w:rsidRPr="00DE6473" w:rsidRDefault="004B3702" w:rsidP="00DE64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E647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7 936,5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7AABB7D" w14:textId="42A8CB81" w:rsidR="004B3702" w:rsidRPr="00DE6473" w:rsidRDefault="004B3702" w:rsidP="00DE64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647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8 771,9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BE78094" w14:textId="24F370FF" w:rsidR="004B3702" w:rsidRPr="00DE6473" w:rsidRDefault="004B3702" w:rsidP="00DE647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DE647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8 771,9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B3C8342" w14:textId="5C522BD6" w:rsidR="004B3702" w:rsidRPr="00DE6473" w:rsidRDefault="004B3702" w:rsidP="00DE647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DE647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8 771,9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B845E7C" w14:textId="65451200" w:rsidR="004B3702" w:rsidRPr="00DE6473" w:rsidRDefault="004B3702" w:rsidP="00DE647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DE647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8 771,9 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02976E9" w14:textId="484DACDC" w:rsidR="004B3702" w:rsidRPr="00DE6473" w:rsidRDefault="004B3702" w:rsidP="00DE6473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sz w:val="16"/>
                <w:szCs w:val="16"/>
              </w:rPr>
            </w:pPr>
            <w:r w:rsidRPr="00DE647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50 270,6 </w:t>
            </w:r>
          </w:p>
        </w:tc>
      </w:tr>
      <w:tr w:rsidR="004B3702" w:rsidRPr="00BB7BE3" w14:paraId="12CC5DA6" w14:textId="77777777" w:rsidTr="00862CCB">
        <w:trPr>
          <w:trHeight w:val="39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D95FD" w14:textId="77777777" w:rsidR="004B3702" w:rsidRPr="00BB7BE3" w:rsidRDefault="004B3702" w:rsidP="00993F80">
            <w:pPr>
              <w:spacing w:after="0" w:line="240" w:lineRule="auto"/>
              <w:ind w:left="124"/>
              <w:rPr>
                <w:rFonts w:ascii="Times New Roman" w:hAnsi="Times New Roman"/>
                <w:i/>
                <w:sz w:val="16"/>
                <w:szCs w:val="16"/>
              </w:rPr>
            </w:pPr>
            <w:r w:rsidRPr="00BB7BE3">
              <w:rPr>
                <w:rFonts w:ascii="Times New Roman" w:hAnsi="Times New Roman"/>
                <w:iCs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FEAAC" w14:textId="3B5C6607" w:rsidR="004B3702" w:rsidRPr="00DE6473" w:rsidRDefault="004B3702" w:rsidP="00DE6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6473">
              <w:rPr>
                <w:rFonts w:ascii="Times New Roman" w:hAnsi="Times New Roman"/>
                <w:sz w:val="16"/>
                <w:szCs w:val="16"/>
              </w:rPr>
              <w:t xml:space="preserve">7 246,4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A9835" w14:textId="694086A3" w:rsidR="004B3702" w:rsidRPr="00DE6473" w:rsidRDefault="004B3702" w:rsidP="00DE6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6473">
              <w:rPr>
                <w:rFonts w:ascii="Times New Roman" w:hAnsi="Times New Roman"/>
                <w:sz w:val="16"/>
                <w:szCs w:val="16"/>
              </w:rPr>
              <w:t xml:space="preserve">7 936,5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E0D48" w14:textId="44C5BD33" w:rsidR="004B3702" w:rsidRPr="00DE6473" w:rsidRDefault="004B3702" w:rsidP="00DE6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6473">
              <w:rPr>
                <w:rFonts w:ascii="Times New Roman" w:hAnsi="Times New Roman"/>
                <w:sz w:val="16"/>
                <w:szCs w:val="16"/>
              </w:rPr>
              <w:t xml:space="preserve">8 771,9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06FCE" w14:textId="7CE27D9C" w:rsidR="004B3702" w:rsidRPr="00DE6473" w:rsidRDefault="004B3702" w:rsidP="00DE6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6473">
              <w:rPr>
                <w:rFonts w:ascii="Times New Roman" w:hAnsi="Times New Roman"/>
                <w:sz w:val="16"/>
                <w:szCs w:val="16"/>
              </w:rPr>
              <w:t xml:space="preserve">8 771,9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DF3FF" w14:textId="612A9181" w:rsidR="004B3702" w:rsidRPr="00DE6473" w:rsidRDefault="004B3702" w:rsidP="00DE6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6473">
              <w:rPr>
                <w:rFonts w:ascii="Times New Roman" w:hAnsi="Times New Roman"/>
                <w:sz w:val="16"/>
                <w:szCs w:val="16"/>
              </w:rPr>
              <w:t xml:space="preserve">8 771,9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66663" w14:textId="264755FC" w:rsidR="004B3702" w:rsidRPr="00DE6473" w:rsidRDefault="004B3702" w:rsidP="00DE6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6473">
              <w:rPr>
                <w:rFonts w:ascii="Times New Roman" w:hAnsi="Times New Roman"/>
                <w:sz w:val="16"/>
                <w:szCs w:val="16"/>
              </w:rPr>
              <w:t xml:space="preserve">8 771,9 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2BB67" w14:textId="1CE98EB1" w:rsidR="004B3702" w:rsidRPr="00DE6473" w:rsidRDefault="004B3702" w:rsidP="00DE6473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16"/>
                <w:szCs w:val="16"/>
              </w:rPr>
            </w:pPr>
            <w:r w:rsidRPr="00DE647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50 270,6 </w:t>
            </w:r>
          </w:p>
        </w:tc>
      </w:tr>
      <w:tr w:rsidR="004B3702" w:rsidRPr="00BB7BE3" w14:paraId="00F0E929" w14:textId="77777777" w:rsidTr="00862CCB">
        <w:trPr>
          <w:trHeight w:val="39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16D44" w14:textId="4847B571" w:rsidR="004B3702" w:rsidRPr="00BB7BE3" w:rsidRDefault="004B3702" w:rsidP="00993F80">
            <w:pPr>
              <w:spacing w:after="0" w:line="240" w:lineRule="auto"/>
              <w:ind w:left="265"/>
              <w:rPr>
                <w:rFonts w:ascii="Times New Roman" w:hAnsi="Times New Roman"/>
                <w:i/>
                <w:sz w:val="16"/>
                <w:szCs w:val="16"/>
              </w:rPr>
            </w:pPr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федерального бюджета (</w:t>
            </w:r>
            <w:proofErr w:type="spellStart"/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справочно</w:t>
            </w:r>
            <w:proofErr w:type="spellEnd"/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999E1" w14:textId="5E36758A" w:rsidR="004B3702" w:rsidRPr="00DE6473" w:rsidRDefault="004B3702" w:rsidP="00DE6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6473">
              <w:rPr>
                <w:rFonts w:ascii="Times New Roman" w:hAnsi="Times New Roman"/>
                <w:sz w:val="16"/>
                <w:szCs w:val="16"/>
              </w:rPr>
              <w:t xml:space="preserve">5 000,0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10DDB" w14:textId="6D3034B7" w:rsidR="004B3702" w:rsidRPr="00DE6473" w:rsidRDefault="004B3702" w:rsidP="00DE6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6473">
              <w:rPr>
                <w:rFonts w:ascii="Times New Roman" w:hAnsi="Times New Roman"/>
                <w:sz w:val="16"/>
                <w:szCs w:val="16"/>
              </w:rPr>
              <w:t xml:space="preserve">5 000,0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D381D" w14:textId="13F0545C" w:rsidR="004B3702" w:rsidRPr="00DE6473" w:rsidRDefault="004B3702" w:rsidP="00DE6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6473">
              <w:rPr>
                <w:rFonts w:ascii="Times New Roman" w:hAnsi="Times New Roman"/>
                <w:sz w:val="16"/>
                <w:szCs w:val="16"/>
              </w:rPr>
              <w:t xml:space="preserve">5 000,0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E9B28" w14:textId="246AC38A" w:rsidR="004B3702" w:rsidRPr="00DE6473" w:rsidRDefault="004B3702" w:rsidP="00DE6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6473">
              <w:rPr>
                <w:rFonts w:ascii="Times New Roman" w:hAnsi="Times New Roman"/>
                <w:sz w:val="16"/>
                <w:szCs w:val="16"/>
              </w:rPr>
              <w:t xml:space="preserve">5 000,0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34531" w14:textId="52F5B903" w:rsidR="004B3702" w:rsidRPr="00DE6473" w:rsidRDefault="004B3702" w:rsidP="00DE6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6473">
              <w:rPr>
                <w:rFonts w:ascii="Times New Roman" w:hAnsi="Times New Roman"/>
                <w:sz w:val="16"/>
                <w:szCs w:val="16"/>
              </w:rPr>
              <w:t xml:space="preserve">5 000,0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245B6" w14:textId="7F3A31D0" w:rsidR="004B3702" w:rsidRPr="00DE6473" w:rsidRDefault="004B3702" w:rsidP="00DE6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6473">
              <w:rPr>
                <w:rFonts w:ascii="Times New Roman" w:hAnsi="Times New Roman"/>
                <w:sz w:val="16"/>
                <w:szCs w:val="16"/>
              </w:rPr>
              <w:t xml:space="preserve">5 000,0 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939F2" w14:textId="745DF2F6" w:rsidR="004B3702" w:rsidRPr="00DE6473" w:rsidRDefault="004B3702" w:rsidP="00DE6473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16"/>
                <w:szCs w:val="16"/>
              </w:rPr>
            </w:pPr>
            <w:r w:rsidRPr="00DE647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30 000,0 </w:t>
            </w:r>
          </w:p>
        </w:tc>
      </w:tr>
      <w:tr w:rsidR="004B3702" w:rsidRPr="00BB7BE3" w14:paraId="1B96160E" w14:textId="77777777" w:rsidTr="00862CCB">
        <w:trPr>
          <w:trHeight w:val="39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D8144" w14:textId="6CC7CE71" w:rsidR="004B3702" w:rsidRPr="00BB7BE3" w:rsidRDefault="004B3702" w:rsidP="00993F80">
            <w:pPr>
              <w:spacing w:after="0" w:line="240" w:lineRule="auto"/>
              <w:ind w:left="265"/>
              <w:rPr>
                <w:rFonts w:ascii="Times New Roman" w:hAnsi="Times New Roman"/>
                <w:i/>
                <w:sz w:val="16"/>
                <w:szCs w:val="16"/>
              </w:rPr>
            </w:pPr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справочно</w:t>
            </w:r>
            <w:proofErr w:type="spellEnd"/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4F076" w14:textId="53968C1C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9AD47" w14:textId="3411FBB1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96D25" w14:textId="3CF3766D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D1FB4" w14:textId="6A2E736E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5E826" w14:textId="496E4C80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7D6A4" w14:textId="02ECD4E6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22D72" w14:textId="4C7652AA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4B3702" w:rsidRPr="00BB7BE3" w14:paraId="4CB00DE3" w14:textId="77777777" w:rsidTr="00862CCB">
        <w:trPr>
          <w:trHeight w:val="39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8CDEE" w14:textId="77777777" w:rsidR="004B3702" w:rsidRPr="00BB7BE3" w:rsidRDefault="004B3702" w:rsidP="00993F80">
            <w:pPr>
              <w:spacing w:after="0" w:line="240" w:lineRule="auto"/>
              <w:ind w:left="265"/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1222B" w14:textId="3CBAC6C2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88504" w14:textId="00265BFB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3C98B" w14:textId="4729B89F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779DD" w14:textId="5E64EF1D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AFF1C" w14:textId="74D4535E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99743" w14:textId="5E37E539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CA0C2" w14:textId="38D54078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4B3702" w:rsidRPr="00BB7BE3" w14:paraId="65A73635" w14:textId="77777777" w:rsidTr="00862CCB">
        <w:trPr>
          <w:trHeight w:val="39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1AE62" w14:textId="77777777" w:rsidR="004B3702" w:rsidRPr="00BB7BE3" w:rsidRDefault="004B3702" w:rsidP="00993F80">
            <w:pPr>
              <w:spacing w:after="0" w:line="240" w:lineRule="auto"/>
              <w:ind w:left="265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BB52D" w14:textId="596A2BD0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25571" w14:textId="30069D2A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49E93" w14:textId="0346DF21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45508" w14:textId="534B260E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ECF66" w14:textId="618AE1ED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75E70" w14:textId="2736B52C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EB51F" w14:textId="08590B37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4B3702" w:rsidRPr="00BB7BE3" w14:paraId="46B94306" w14:textId="77777777" w:rsidTr="00862CCB">
        <w:trPr>
          <w:trHeight w:val="39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78830" w14:textId="77777777" w:rsidR="004B3702" w:rsidRPr="00BB7BE3" w:rsidRDefault="004B3702" w:rsidP="00993F80">
            <w:pPr>
              <w:spacing w:after="0" w:line="240" w:lineRule="auto"/>
              <w:ind w:left="124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079B9" w14:textId="0B32A514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A7157" w14:textId="0FC62BB7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B0D37" w14:textId="312320C8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6E56D" w14:textId="38368200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C568D" w14:textId="32DD12EC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10B6E" w14:textId="33EDE145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05B3F" w14:textId="26DB37C0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4B3702" w:rsidRPr="00BB7BE3" w14:paraId="3FC9643A" w14:textId="77777777" w:rsidTr="00862CCB">
        <w:trPr>
          <w:trHeight w:val="39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D0D6D" w14:textId="77777777" w:rsidR="004B3702" w:rsidRPr="00BB7BE3" w:rsidRDefault="004B3702" w:rsidP="00993F80">
            <w:pPr>
              <w:spacing w:after="0" w:line="240" w:lineRule="auto"/>
              <w:ind w:left="124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8FD0B" w14:textId="0584D359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05ECB" w14:textId="224FCF26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17CBF" w14:textId="7E375AAA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B6D8C" w14:textId="4834EEB4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67C9C" w14:textId="3A85BE33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7441D" w14:textId="6D3E4AB1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CE567" w14:textId="4B213A44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4B3702" w:rsidRPr="00BB7BE3" w14:paraId="69FF6321" w14:textId="77777777" w:rsidTr="00862CCB">
        <w:trPr>
          <w:trHeight w:val="39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6EDAC" w14:textId="77777777" w:rsidR="004B3702" w:rsidRPr="00BB7BE3" w:rsidRDefault="004B3702" w:rsidP="00993F80">
            <w:pPr>
              <w:spacing w:after="0" w:line="240" w:lineRule="auto"/>
              <w:ind w:left="124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8A8D8" w14:textId="2C124D92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21347" w14:textId="2C410BB3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A5619" w14:textId="53536C36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5C59E" w14:textId="24BE930C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AEB47" w14:textId="5483D716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0FB6E" w14:textId="72E3393A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A6F60" w14:textId="2251B014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4B3702" w:rsidRPr="00BB7BE3" w14:paraId="0A7CEA2A" w14:textId="77777777" w:rsidTr="00862CCB">
        <w:trPr>
          <w:trHeight w:val="39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ADE1B" w14:textId="77777777" w:rsidR="004B3702" w:rsidRPr="00BB7BE3" w:rsidRDefault="004B3702" w:rsidP="00993F8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7619D" w14:textId="58A09F0F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89987" w14:textId="7DFA0450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6B38D" w14:textId="228434D4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2E418" w14:textId="18A36D45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52538" w14:textId="328C08BC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1872C" w14:textId="19CE855B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B74CF" w14:textId="538BBBE8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4B3702" w:rsidRPr="00BB7BE3" w14:paraId="23EC52E1" w14:textId="77777777" w:rsidTr="00BB2163">
        <w:trPr>
          <w:trHeight w:val="39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530133D" w14:textId="77777777" w:rsidR="004B3702" w:rsidRPr="00BB7BE3" w:rsidRDefault="004B3702" w:rsidP="00FD7B6B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BB7BE3">
              <w:rPr>
                <w:rFonts w:ascii="Times New Roman" w:hAnsi="Times New Roman"/>
                <w:b/>
                <w:sz w:val="16"/>
                <w:szCs w:val="16"/>
              </w:rPr>
              <w:t>4. Комплекс процессных мероприятий «Поддержка малых форм хозяйствования» (всего), в том числе: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05EFE06" w14:textId="33EFA42C" w:rsidR="004B3702" w:rsidRPr="00963D8D" w:rsidRDefault="004B3702" w:rsidP="00963D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63D8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70 755,0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744178D" w14:textId="63F6390C" w:rsidR="004B3702" w:rsidRPr="00963D8D" w:rsidRDefault="004B3702" w:rsidP="00963D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63D8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66 126,8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A48613A" w14:textId="68193DB2" w:rsidR="004B3702" w:rsidRPr="00963D8D" w:rsidRDefault="004B3702" w:rsidP="00963D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63D8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66 345,3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5C6C238" w14:textId="3B95075B" w:rsidR="004B3702" w:rsidRPr="00963D8D" w:rsidRDefault="004B3702" w:rsidP="00963D8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963D8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66 345,3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5159125" w14:textId="6B29FFCA" w:rsidR="004B3702" w:rsidRPr="00963D8D" w:rsidRDefault="004B3702" w:rsidP="00963D8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963D8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66 345,3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76E1821" w14:textId="4C6C9334" w:rsidR="004B3702" w:rsidRPr="00963D8D" w:rsidRDefault="004B3702" w:rsidP="00963D8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963D8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66 345,3 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5A05BBD" w14:textId="5A8FE20B" w:rsidR="004B3702" w:rsidRPr="00963D8D" w:rsidRDefault="004B3702" w:rsidP="00963D8D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sz w:val="16"/>
                <w:szCs w:val="16"/>
              </w:rPr>
            </w:pPr>
            <w:r w:rsidRPr="00963D8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402 262,9 </w:t>
            </w:r>
          </w:p>
        </w:tc>
      </w:tr>
      <w:tr w:rsidR="004B3702" w:rsidRPr="00BB7BE3" w14:paraId="76897C4C" w14:textId="77777777" w:rsidTr="00862CCB">
        <w:trPr>
          <w:trHeight w:val="39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446E6" w14:textId="77777777" w:rsidR="004B3702" w:rsidRPr="00BB7BE3" w:rsidRDefault="004B3702" w:rsidP="00993F80">
            <w:pPr>
              <w:spacing w:after="0" w:line="240" w:lineRule="auto"/>
              <w:ind w:left="124"/>
              <w:rPr>
                <w:rFonts w:ascii="Times New Roman" w:hAnsi="Times New Roman"/>
                <w:i/>
                <w:sz w:val="16"/>
                <w:szCs w:val="16"/>
              </w:rPr>
            </w:pPr>
            <w:r w:rsidRPr="00BB7BE3">
              <w:rPr>
                <w:rFonts w:ascii="Times New Roman" w:hAnsi="Times New Roman"/>
                <w:iCs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0B222" w14:textId="08993E5E" w:rsidR="004B3702" w:rsidRPr="00963D8D" w:rsidRDefault="004B3702" w:rsidP="00963D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3D8D">
              <w:rPr>
                <w:rFonts w:ascii="Times New Roman" w:hAnsi="Times New Roman"/>
                <w:sz w:val="16"/>
                <w:szCs w:val="16"/>
              </w:rPr>
              <w:t xml:space="preserve">70 755,0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E8E42" w14:textId="12660375" w:rsidR="004B3702" w:rsidRPr="00963D8D" w:rsidRDefault="004B3702" w:rsidP="00963D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3D8D">
              <w:rPr>
                <w:rFonts w:ascii="Times New Roman" w:hAnsi="Times New Roman"/>
                <w:sz w:val="16"/>
                <w:szCs w:val="16"/>
              </w:rPr>
              <w:t xml:space="preserve">66 126,8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42D87" w14:textId="7070422A" w:rsidR="004B3702" w:rsidRPr="00963D8D" w:rsidRDefault="004B3702" w:rsidP="00963D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3D8D">
              <w:rPr>
                <w:rFonts w:ascii="Times New Roman" w:hAnsi="Times New Roman"/>
                <w:sz w:val="16"/>
                <w:szCs w:val="16"/>
              </w:rPr>
              <w:t xml:space="preserve">66 345,3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36CAF" w14:textId="338E23B8" w:rsidR="004B3702" w:rsidRPr="00963D8D" w:rsidRDefault="004B3702" w:rsidP="00963D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3D8D">
              <w:rPr>
                <w:rFonts w:ascii="Times New Roman" w:hAnsi="Times New Roman"/>
                <w:sz w:val="16"/>
                <w:szCs w:val="16"/>
              </w:rPr>
              <w:t xml:space="preserve">66 345,3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D4AD8" w14:textId="0182546A" w:rsidR="004B3702" w:rsidRPr="00963D8D" w:rsidRDefault="004B3702" w:rsidP="00963D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3D8D">
              <w:rPr>
                <w:rFonts w:ascii="Times New Roman" w:hAnsi="Times New Roman"/>
                <w:sz w:val="16"/>
                <w:szCs w:val="16"/>
              </w:rPr>
              <w:t xml:space="preserve">66 345,3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D0F11" w14:textId="43250B96" w:rsidR="004B3702" w:rsidRPr="00963D8D" w:rsidRDefault="004B3702" w:rsidP="00963D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3D8D">
              <w:rPr>
                <w:rFonts w:ascii="Times New Roman" w:hAnsi="Times New Roman"/>
                <w:sz w:val="16"/>
                <w:szCs w:val="16"/>
              </w:rPr>
              <w:t xml:space="preserve">66 345,3 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7EDC6" w14:textId="7BA1754A" w:rsidR="004B3702" w:rsidRPr="00963D8D" w:rsidRDefault="004B3702" w:rsidP="00963D8D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16"/>
                <w:szCs w:val="16"/>
              </w:rPr>
            </w:pPr>
            <w:r w:rsidRPr="00963D8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402 262,9 </w:t>
            </w:r>
          </w:p>
        </w:tc>
      </w:tr>
      <w:tr w:rsidR="004B3702" w:rsidRPr="00BB7BE3" w14:paraId="2FFE81C4" w14:textId="77777777" w:rsidTr="00862CCB">
        <w:trPr>
          <w:trHeight w:val="39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278BB" w14:textId="1561DF0D" w:rsidR="004B3702" w:rsidRPr="00BB7BE3" w:rsidRDefault="004B3702" w:rsidP="00993F80">
            <w:pPr>
              <w:spacing w:after="0" w:line="240" w:lineRule="auto"/>
              <w:ind w:left="265"/>
              <w:rPr>
                <w:rFonts w:ascii="Times New Roman" w:hAnsi="Times New Roman"/>
                <w:i/>
                <w:sz w:val="16"/>
                <w:szCs w:val="16"/>
              </w:rPr>
            </w:pPr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федерального бюджета (</w:t>
            </w:r>
            <w:proofErr w:type="spellStart"/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справочно</w:t>
            </w:r>
            <w:proofErr w:type="spellEnd"/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E60FF" w14:textId="1512E4BE" w:rsidR="004B3702" w:rsidRPr="00963D8D" w:rsidRDefault="004B3702" w:rsidP="00963D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3D8D">
              <w:rPr>
                <w:rFonts w:ascii="Times New Roman" w:hAnsi="Times New Roman"/>
                <w:sz w:val="16"/>
                <w:szCs w:val="16"/>
              </w:rPr>
              <w:t xml:space="preserve">9 625,5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BDFEA" w14:textId="33695645" w:rsidR="004B3702" w:rsidRPr="00963D8D" w:rsidRDefault="004B3702" w:rsidP="00963D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3D8D">
              <w:rPr>
                <w:rFonts w:ascii="Times New Roman" w:hAnsi="Times New Roman"/>
                <w:sz w:val="16"/>
                <w:szCs w:val="16"/>
              </w:rPr>
              <w:t xml:space="preserve">1 307,5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A0692" w14:textId="30FCBFCC" w:rsidR="004B3702" w:rsidRPr="00963D8D" w:rsidRDefault="004B3702" w:rsidP="00963D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3D8D">
              <w:rPr>
                <w:rFonts w:ascii="Times New Roman" w:hAnsi="Times New Roman"/>
                <w:sz w:val="16"/>
                <w:szCs w:val="16"/>
              </w:rPr>
              <w:t xml:space="preserve">1 307,5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B04D4" w14:textId="7BAD1930" w:rsidR="004B3702" w:rsidRPr="00963D8D" w:rsidRDefault="004B3702" w:rsidP="00963D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3D8D">
              <w:rPr>
                <w:rFonts w:ascii="Times New Roman" w:hAnsi="Times New Roman"/>
                <w:sz w:val="16"/>
                <w:szCs w:val="16"/>
              </w:rPr>
              <w:t xml:space="preserve">1 307,5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5012B" w14:textId="7E2A52CE" w:rsidR="004B3702" w:rsidRPr="00963D8D" w:rsidRDefault="004B3702" w:rsidP="00963D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3D8D">
              <w:rPr>
                <w:rFonts w:ascii="Times New Roman" w:hAnsi="Times New Roman"/>
                <w:sz w:val="16"/>
                <w:szCs w:val="16"/>
              </w:rPr>
              <w:t xml:space="preserve">1 307,5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ACBC1" w14:textId="775E67A7" w:rsidR="004B3702" w:rsidRPr="00963D8D" w:rsidRDefault="004B3702" w:rsidP="00963D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3D8D">
              <w:rPr>
                <w:rFonts w:ascii="Times New Roman" w:hAnsi="Times New Roman"/>
                <w:sz w:val="16"/>
                <w:szCs w:val="16"/>
              </w:rPr>
              <w:t xml:space="preserve">1 307,5 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76BC7" w14:textId="5EF881C2" w:rsidR="004B3702" w:rsidRPr="00963D8D" w:rsidRDefault="004B3702" w:rsidP="00963D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3D8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16 163,0 </w:t>
            </w:r>
          </w:p>
        </w:tc>
      </w:tr>
      <w:tr w:rsidR="004B3702" w:rsidRPr="00BB7BE3" w14:paraId="23AA7CB9" w14:textId="77777777" w:rsidTr="00862CCB">
        <w:trPr>
          <w:trHeight w:val="39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51930" w14:textId="4D6E23D7" w:rsidR="004B3702" w:rsidRPr="00BB7BE3" w:rsidRDefault="004B3702" w:rsidP="00993F80">
            <w:pPr>
              <w:spacing w:after="0" w:line="240" w:lineRule="auto"/>
              <w:ind w:left="265"/>
              <w:rPr>
                <w:rFonts w:ascii="Times New Roman" w:hAnsi="Times New Roman"/>
                <w:i/>
                <w:sz w:val="16"/>
                <w:szCs w:val="16"/>
              </w:rPr>
            </w:pPr>
            <w:r w:rsidRPr="00BB7BE3">
              <w:rPr>
                <w:rFonts w:ascii="Times New Roman" w:hAnsi="Times New Roman"/>
                <w:i/>
                <w:sz w:val="16"/>
                <w:szCs w:val="16"/>
              </w:rPr>
              <w:lastRenderedPageBreak/>
              <w:t xml:space="preserve">в том числе межбюджетные трансферты из иных бюджетов бюджетной системы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Российской Федерации (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справочно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4303D" w14:textId="10A36BEF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B59EB" w14:textId="3A1458DA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56A55" w14:textId="041B4A60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D102E" w14:textId="0E7DE3C9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26B42" w14:textId="025CA96B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9A5CF" w14:textId="11CD3276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AC026" w14:textId="3C544D8C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4B3702" w:rsidRPr="00BB7BE3" w14:paraId="616C836F" w14:textId="77777777" w:rsidTr="00862CCB">
        <w:trPr>
          <w:trHeight w:val="39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F960E" w14:textId="77777777" w:rsidR="004B3702" w:rsidRPr="00BB7BE3" w:rsidRDefault="004B3702" w:rsidP="00993F80">
            <w:pPr>
              <w:spacing w:after="0" w:line="240" w:lineRule="auto"/>
              <w:ind w:left="265"/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C708C" w14:textId="0B1B3062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6A66A" w14:textId="1F0D5CFC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B1E80" w14:textId="5D7BC315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E0738" w14:textId="1324DD2C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7A66A" w14:textId="71FB31EA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81DC2" w14:textId="1BB46F2E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A4883" w14:textId="24CD1AAB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4B3702" w:rsidRPr="00BB7BE3" w14:paraId="07CF6264" w14:textId="77777777" w:rsidTr="00862CCB">
        <w:trPr>
          <w:trHeight w:val="39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B1BDC" w14:textId="77777777" w:rsidR="004B3702" w:rsidRPr="00BB7BE3" w:rsidRDefault="004B3702" w:rsidP="00993F80">
            <w:pPr>
              <w:spacing w:after="0" w:line="240" w:lineRule="auto"/>
              <w:ind w:left="265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874EE" w14:textId="60EAC140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A962A" w14:textId="31D9B6DA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FC2F1" w14:textId="64503133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670CB" w14:textId="06357ADA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1DC09" w14:textId="1A56691F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31945" w14:textId="55143F9F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D10EE" w14:textId="2D029B6C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4B3702" w:rsidRPr="00BB7BE3" w14:paraId="318DB8D6" w14:textId="77777777" w:rsidTr="00862CCB">
        <w:trPr>
          <w:trHeight w:val="39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E55B8" w14:textId="77777777" w:rsidR="004B3702" w:rsidRPr="00BB7BE3" w:rsidRDefault="004B3702" w:rsidP="00993F80">
            <w:pPr>
              <w:spacing w:after="0" w:line="240" w:lineRule="auto"/>
              <w:ind w:left="124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B40F1" w14:textId="2C33252A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75A3C" w14:textId="550587EA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D6CDD" w14:textId="2A053878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6358C" w14:textId="24D0C181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11ED7" w14:textId="3FC6A472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8F5EB" w14:textId="7BF12C7D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F3415" w14:textId="5E198A36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4B3702" w:rsidRPr="00BB7BE3" w14:paraId="531E25E8" w14:textId="77777777" w:rsidTr="00862CCB">
        <w:trPr>
          <w:trHeight w:val="39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8ADDB" w14:textId="77777777" w:rsidR="004B3702" w:rsidRPr="00BB7BE3" w:rsidRDefault="004B3702" w:rsidP="00993F80">
            <w:pPr>
              <w:spacing w:after="0" w:line="240" w:lineRule="auto"/>
              <w:ind w:left="124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2624D" w14:textId="41B6F26F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22991" w14:textId="0B03BC01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19AC8" w14:textId="03BFAFA9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BD548" w14:textId="2225E23D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1F0D6" w14:textId="19DB1ABF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13F19" w14:textId="118D58D7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E7793" w14:textId="6DD8AD5A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4B3702" w:rsidRPr="00BB7BE3" w14:paraId="6982F846" w14:textId="77777777" w:rsidTr="00862CCB">
        <w:trPr>
          <w:trHeight w:val="39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11783" w14:textId="77777777" w:rsidR="004B3702" w:rsidRPr="00BB7BE3" w:rsidRDefault="004B3702" w:rsidP="00993F80">
            <w:pPr>
              <w:spacing w:after="0" w:line="240" w:lineRule="auto"/>
              <w:ind w:left="124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FDB73" w14:textId="2A93BB60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2A2F8" w14:textId="7F44A837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2D5EA" w14:textId="0C8DC632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55955" w14:textId="323F7CBE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0FE39" w14:textId="6E76DBD9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5C392" w14:textId="193FF282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CA356" w14:textId="56968004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4B3702" w:rsidRPr="00BB7BE3" w14:paraId="0C5055F6" w14:textId="77777777" w:rsidTr="00862CCB">
        <w:trPr>
          <w:trHeight w:val="39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B940F" w14:textId="77777777" w:rsidR="004B3702" w:rsidRPr="00BB7BE3" w:rsidRDefault="004B3702" w:rsidP="00993F8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BDC3C" w14:textId="06023E12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CF35E" w14:textId="58EAD74A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12381" w14:textId="1CFCCE56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BFB35" w14:textId="58E9B967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0F718" w14:textId="0BC05659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44190" w14:textId="37D41B34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41617" w14:textId="13BAE725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4B3702" w:rsidRPr="00BB7BE3" w14:paraId="17F0A26B" w14:textId="77777777" w:rsidTr="00BB2163">
        <w:trPr>
          <w:trHeight w:val="39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0FE7D89" w14:textId="77777777" w:rsidR="004B3702" w:rsidRPr="00BB7BE3" w:rsidRDefault="004B3702" w:rsidP="00FD7B6B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b/>
                <w:color w:val="0070C0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b/>
                <w:sz w:val="16"/>
                <w:szCs w:val="16"/>
              </w:rPr>
              <w:t>5. Комплекс процессных мероприятий «Развитие оленеводства» (всего), в том числе: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E22A8F7" w14:textId="2CFF195E" w:rsidR="004B3702" w:rsidRPr="00123D6C" w:rsidRDefault="004B3702" w:rsidP="00123D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23D6C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34 176,5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2B8EE69" w14:textId="42FEBD8D" w:rsidR="004B3702" w:rsidRPr="00123D6C" w:rsidRDefault="004B3702" w:rsidP="00123D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23D6C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11 931,4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B9F1FEB" w14:textId="2DD926A5" w:rsidR="004B3702" w:rsidRPr="00123D6C" w:rsidRDefault="004B3702" w:rsidP="00123D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23D6C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13 187,4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29831D1" w14:textId="33952555" w:rsidR="004B3702" w:rsidRPr="00123D6C" w:rsidRDefault="004B3702" w:rsidP="00123D6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123D6C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13 187,4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3BC08A6" w14:textId="76A47534" w:rsidR="004B3702" w:rsidRPr="00123D6C" w:rsidRDefault="004B3702" w:rsidP="00123D6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123D6C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13 187,4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FA4AD75" w14:textId="62A31916" w:rsidR="004B3702" w:rsidRPr="00123D6C" w:rsidRDefault="004B3702" w:rsidP="00123D6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123D6C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13 187,4 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B9F4396" w14:textId="5BB7C4C3" w:rsidR="004B3702" w:rsidRPr="00123D6C" w:rsidRDefault="004B3702" w:rsidP="00123D6C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sz w:val="16"/>
                <w:szCs w:val="16"/>
              </w:rPr>
            </w:pPr>
            <w:r w:rsidRPr="00123D6C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98 857,5 </w:t>
            </w:r>
          </w:p>
        </w:tc>
      </w:tr>
      <w:tr w:rsidR="004B3702" w:rsidRPr="00BB7BE3" w14:paraId="65E3B8E2" w14:textId="77777777" w:rsidTr="00862CCB">
        <w:trPr>
          <w:trHeight w:val="39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39CF2" w14:textId="77777777" w:rsidR="004B3702" w:rsidRPr="00BB7BE3" w:rsidRDefault="004B3702" w:rsidP="00993F80">
            <w:pPr>
              <w:spacing w:after="0" w:line="240" w:lineRule="auto"/>
              <w:ind w:left="124"/>
              <w:rPr>
                <w:rFonts w:ascii="Times New Roman" w:hAnsi="Times New Roman"/>
                <w:i/>
                <w:sz w:val="16"/>
                <w:szCs w:val="16"/>
              </w:rPr>
            </w:pPr>
            <w:r w:rsidRPr="00BB7BE3">
              <w:rPr>
                <w:rFonts w:ascii="Times New Roman" w:hAnsi="Times New Roman"/>
                <w:iCs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89AA0" w14:textId="224C3C11" w:rsidR="004B3702" w:rsidRPr="009A1047" w:rsidRDefault="004B3702" w:rsidP="00123D6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A1047">
              <w:rPr>
                <w:rFonts w:ascii="Times New Roman" w:hAnsi="Times New Roman"/>
                <w:sz w:val="16"/>
                <w:szCs w:val="16"/>
              </w:rPr>
              <w:t xml:space="preserve">34 176,5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0B421" w14:textId="30BA4E9A" w:rsidR="004B3702" w:rsidRPr="009A1047" w:rsidRDefault="004B3702" w:rsidP="00123D6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A1047">
              <w:rPr>
                <w:rFonts w:ascii="Times New Roman" w:hAnsi="Times New Roman"/>
                <w:sz w:val="16"/>
                <w:szCs w:val="16"/>
              </w:rPr>
              <w:t xml:space="preserve">11 931,4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B452E" w14:textId="4D209DBC" w:rsidR="004B3702" w:rsidRPr="009A1047" w:rsidRDefault="004B3702" w:rsidP="00123D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1047">
              <w:rPr>
                <w:rFonts w:ascii="Times New Roman" w:hAnsi="Times New Roman"/>
                <w:sz w:val="16"/>
                <w:szCs w:val="16"/>
              </w:rPr>
              <w:t xml:space="preserve">13 187,4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9E4D5" w14:textId="53C39602" w:rsidR="004B3702" w:rsidRPr="009A1047" w:rsidRDefault="004B3702" w:rsidP="00123D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1047">
              <w:rPr>
                <w:rFonts w:ascii="Times New Roman" w:hAnsi="Times New Roman"/>
                <w:sz w:val="16"/>
                <w:szCs w:val="16"/>
              </w:rPr>
              <w:t xml:space="preserve">13 187,4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C813E" w14:textId="798281D3" w:rsidR="004B3702" w:rsidRPr="009A1047" w:rsidRDefault="004B3702" w:rsidP="00123D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1047">
              <w:rPr>
                <w:rFonts w:ascii="Times New Roman" w:hAnsi="Times New Roman"/>
                <w:sz w:val="16"/>
                <w:szCs w:val="16"/>
              </w:rPr>
              <w:t xml:space="preserve">13 187,4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6F466" w14:textId="1774AA5D" w:rsidR="004B3702" w:rsidRPr="009A1047" w:rsidRDefault="004B3702" w:rsidP="00123D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1047">
              <w:rPr>
                <w:rFonts w:ascii="Times New Roman" w:hAnsi="Times New Roman"/>
                <w:sz w:val="16"/>
                <w:szCs w:val="16"/>
              </w:rPr>
              <w:t xml:space="preserve">13 187,4 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AD4D6" w14:textId="4AEEE30E" w:rsidR="004B3702" w:rsidRPr="009A1047" w:rsidRDefault="004B3702" w:rsidP="00123D6C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16"/>
                <w:szCs w:val="16"/>
              </w:rPr>
            </w:pPr>
            <w:r w:rsidRPr="009A104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98 857,5 </w:t>
            </w:r>
          </w:p>
        </w:tc>
      </w:tr>
      <w:tr w:rsidR="004B3702" w:rsidRPr="00BB7BE3" w14:paraId="34632446" w14:textId="77777777" w:rsidTr="00862CCB">
        <w:trPr>
          <w:trHeight w:val="39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89735" w14:textId="08FF6B8A" w:rsidR="004B3702" w:rsidRPr="00BB7BE3" w:rsidRDefault="004B3702" w:rsidP="00993F80">
            <w:pPr>
              <w:spacing w:after="0" w:line="240" w:lineRule="auto"/>
              <w:ind w:left="265"/>
              <w:rPr>
                <w:rFonts w:ascii="Times New Roman" w:hAnsi="Times New Roman"/>
                <w:i/>
                <w:sz w:val="16"/>
                <w:szCs w:val="16"/>
              </w:rPr>
            </w:pPr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федерального бюджета (</w:t>
            </w:r>
            <w:proofErr w:type="spellStart"/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справочно</w:t>
            </w:r>
            <w:proofErr w:type="spellEnd"/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DB5AD" w14:textId="36138D65" w:rsidR="004B3702" w:rsidRPr="009A1047" w:rsidRDefault="004B3702" w:rsidP="00123D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1047">
              <w:rPr>
                <w:rFonts w:ascii="Times New Roman" w:hAnsi="Times New Roman"/>
                <w:sz w:val="16"/>
                <w:szCs w:val="16"/>
              </w:rPr>
              <w:t xml:space="preserve">7 516,8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F9D90" w14:textId="30075808" w:rsidR="004B3702" w:rsidRPr="009A1047" w:rsidRDefault="004B3702" w:rsidP="00123D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1047">
              <w:rPr>
                <w:rFonts w:ascii="Times New Roman" w:hAnsi="Times New Roman"/>
                <w:sz w:val="16"/>
                <w:szCs w:val="16"/>
              </w:rPr>
              <w:t xml:space="preserve">7 516,8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C96D8" w14:textId="4DED6EE3" w:rsidR="004B3702" w:rsidRPr="009A1047" w:rsidRDefault="004B3702" w:rsidP="00123D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1047">
              <w:rPr>
                <w:rFonts w:ascii="Times New Roman" w:hAnsi="Times New Roman"/>
                <w:sz w:val="16"/>
                <w:szCs w:val="16"/>
              </w:rPr>
              <w:t xml:space="preserve">7 516,8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3CE49" w14:textId="7C94BBEB" w:rsidR="004B3702" w:rsidRPr="009A1047" w:rsidRDefault="004B3702" w:rsidP="00123D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1047">
              <w:rPr>
                <w:rFonts w:ascii="Times New Roman" w:hAnsi="Times New Roman"/>
                <w:sz w:val="16"/>
                <w:szCs w:val="16"/>
              </w:rPr>
              <w:t xml:space="preserve">7 516,8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D9CFD" w14:textId="4567C104" w:rsidR="004B3702" w:rsidRPr="009A1047" w:rsidRDefault="004B3702" w:rsidP="00123D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1047">
              <w:rPr>
                <w:rFonts w:ascii="Times New Roman" w:hAnsi="Times New Roman"/>
                <w:sz w:val="16"/>
                <w:szCs w:val="16"/>
              </w:rPr>
              <w:t xml:space="preserve">7 516,8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C60EB" w14:textId="030675AF" w:rsidR="004B3702" w:rsidRPr="009A1047" w:rsidRDefault="004B3702" w:rsidP="00123D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1047">
              <w:rPr>
                <w:rFonts w:ascii="Times New Roman" w:hAnsi="Times New Roman"/>
                <w:sz w:val="16"/>
                <w:szCs w:val="16"/>
              </w:rPr>
              <w:t xml:space="preserve">7 516,8 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EC408" w14:textId="2E388162" w:rsidR="004B3702" w:rsidRPr="009A1047" w:rsidRDefault="004B3702" w:rsidP="00123D6C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16"/>
                <w:szCs w:val="16"/>
              </w:rPr>
            </w:pPr>
            <w:r w:rsidRPr="009A104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45 100,8 </w:t>
            </w:r>
          </w:p>
        </w:tc>
      </w:tr>
      <w:tr w:rsidR="004B3702" w:rsidRPr="00BB7BE3" w14:paraId="5B410576" w14:textId="77777777" w:rsidTr="00862CCB">
        <w:trPr>
          <w:trHeight w:val="39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36234" w14:textId="1840CCD9" w:rsidR="004B3702" w:rsidRPr="00BB7BE3" w:rsidRDefault="004B3702" w:rsidP="00993F80">
            <w:pPr>
              <w:spacing w:after="0" w:line="240" w:lineRule="auto"/>
              <w:ind w:left="265"/>
              <w:rPr>
                <w:rFonts w:ascii="Times New Roman" w:hAnsi="Times New Roman"/>
                <w:i/>
                <w:sz w:val="16"/>
                <w:szCs w:val="16"/>
              </w:rPr>
            </w:pPr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справочно</w:t>
            </w:r>
            <w:proofErr w:type="spellEnd"/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B42E4" w14:textId="28B4D67F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1E677" w14:textId="52639449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34190" w14:textId="1CDD5DB3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72574" w14:textId="501EE1D0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49B99" w14:textId="157043E3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208DC" w14:textId="1F9E31D3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AB650" w14:textId="3FC0CCB9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4B3702" w:rsidRPr="00BB7BE3" w14:paraId="652E7667" w14:textId="77777777" w:rsidTr="00862CCB">
        <w:trPr>
          <w:trHeight w:val="39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B5702" w14:textId="77777777" w:rsidR="004B3702" w:rsidRPr="00BB7BE3" w:rsidRDefault="004B3702" w:rsidP="00993F80">
            <w:pPr>
              <w:spacing w:after="0" w:line="240" w:lineRule="auto"/>
              <w:ind w:left="265"/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5CB14" w14:textId="16D0FA16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CB8EC" w14:textId="0B5A18A5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F1CD6" w14:textId="5BAE87A9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2152F" w14:textId="35BBF4C6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384F0" w14:textId="485F0442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FD55D" w14:textId="450587E0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91319" w14:textId="5FB32692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4B3702" w:rsidRPr="00BB7BE3" w14:paraId="24E2AC77" w14:textId="77777777" w:rsidTr="00862CCB">
        <w:trPr>
          <w:trHeight w:val="39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142D5" w14:textId="77777777" w:rsidR="004B3702" w:rsidRPr="00BB7BE3" w:rsidRDefault="004B3702" w:rsidP="00993F80">
            <w:pPr>
              <w:spacing w:after="0" w:line="240" w:lineRule="auto"/>
              <w:ind w:left="265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DB10E" w14:textId="5F4CFDBA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E5176" w14:textId="7273DDFC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7DA95" w14:textId="4EAB3F23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9613F" w14:textId="524DB2FE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46808" w14:textId="542A148B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7D2F3" w14:textId="096A6E3C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4782A" w14:textId="34C8714F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4B3702" w:rsidRPr="00BB7BE3" w14:paraId="3C58F015" w14:textId="77777777" w:rsidTr="00862CCB">
        <w:trPr>
          <w:trHeight w:val="39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F1677" w14:textId="77777777" w:rsidR="004B3702" w:rsidRPr="00BB7BE3" w:rsidRDefault="004B3702" w:rsidP="00993F80">
            <w:pPr>
              <w:spacing w:after="0" w:line="240" w:lineRule="auto"/>
              <w:ind w:left="124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DA6C7" w14:textId="57357DC1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3E813" w14:textId="6822FE72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AFB31" w14:textId="04556EEC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35BEC" w14:textId="2AECE22F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A2D65" w14:textId="19CE6C0B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7287" w14:textId="51D7E0E6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2822F" w14:textId="444E0012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4B3702" w:rsidRPr="00BB7BE3" w14:paraId="6A536AC8" w14:textId="77777777" w:rsidTr="00862CCB">
        <w:trPr>
          <w:trHeight w:val="39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F3982" w14:textId="77777777" w:rsidR="004B3702" w:rsidRPr="00BB7BE3" w:rsidRDefault="004B3702" w:rsidP="00993F80">
            <w:pPr>
              <w:spacing w:after="0" w:line="240" w:lineRule="auto"/>
              <w:ind w:left="124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E0EEF" w14:textId="7548BC99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FD772" w14:textId="57AFB863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8E430" w14:textId="6FAFC838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6F2FB" w14:textId="4C434170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47673" w14:textId="608E1D4B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10FDC" w14:textId="65C20BF2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A7551" w14:textId="245877D0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4B3702" w:rsidRPr="00BB7BE3" w14:paraId="048BB047" w14:textId="77777777" w:rsidTr="00862CCB">
        <w:trPr>
          <w:trHeight w:val="39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46A01" w14:textId="77777777" w:rsidR="004B3702" w:rsidRPr="00BB7BE3" w:rsidRDefault="004B3702" w:rsidP="00993F80">
            <w:pPr>
              <w:spacing w:after="0" w:line="240" w:lineRule="auto"/>
              <w:ind w:left="124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358B0" w14:textId="1FBC1F8E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E5E36" w14:textId="7548838B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10447" w14:textId="56C64CD3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DD649" w14:textId="53DE89AA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274BB" w14:textId="0406F9D8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4E4FB" w14:textId="422DFA89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129C2" w14:textId="5547DC85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4B3702" w:rsidRPr="00BB7BE3" w14:paraId="29464371" w14:textId="77777777" w:rsidTr="00862CCB">
        <w:trPr>
          <w:trHeight w:val="39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63B20" w14:textId="77777777" w:rsidR="004B3702" w:rsidRPr="00BB7BE3" w:rsidRDefault="004B3702" w:rsidP="00993F8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748B0" w14:textId="7BB9A63C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C70C3" w14:textId="4088D65B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EC71A" w14:textId="3D11C1D3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8F740" w14:textId="1E7417C1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24509" w14:textId="6FCEEF93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F74F7" w14:textId="0872D97A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6E399" w14:textId="61BF7767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4B3702" w:rsidRPr="00BB7BE3" w14:paraId="6A3B0D39" w14:textId="77777777" w:rsidTr="00BB2163">
        <w:trPr>
          <w:trHeight w:val="39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7961E3F" w14:textId="77777777" w:rsidR="004B3702" w:rsidRPr="00BB7BE3" w:rsidRDefault="004B3702" w:rsidP="00FD7B6B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BB7BE3">
              <w:rPr>
                <w:rFonts w:ascii="Times New Roman" w:hAnsi="Times New Roman"/>
                <w:b/>
                <w:sz w:val="16"/>
                <w:szCs w:val="16"/>
              </w:rPr>
              <w:t>6. Комплекс процессных мероприятий «Развитие сельского туризма» (всего), в том числе: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5130259" w14:textId="3980FDF9" w:rsidR="004B3702" w:rsidRPr="009F543D" w:rsidRDefault="004B3702" w:rsidP="009F54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F543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7 000,0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54DD14B" w14:textId="13F3385C" w:rsidR="004B3702" w:rsidRPr="009F543D" w:rsidRDefault="004B3702" w:rsidP="009F54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F543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6 555,6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5631697" w14:textId="647F8D7C" w:rsidR="004B3702" w:rsidRPr="009F543D" w:rsidRDefault="004B3702" w:rsidP="009F54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F543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7 245,6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56691B8" w14:textId="675773AF" w:rsidR="004B3702" w:rsidRPr="009F543D" w:rsidRDefault="004B3702" w:rsidP="009F54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F543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7 245,6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AF12B36" w14:textId="4A62701F" w:rsidR="004B3702" w:rsidRPr="009F543D" w:rsidRDefault="004B3702" w:rsidP="009F54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F543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7 245,6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113C210" w14:textId="2DBE446E" w:rsidR="004B3702" w:rsidRPr="009F543D" w:rsidRDefault="004B3702" w:rsidP="009F54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F543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7 245,6 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E0894A3" w14:textId="69CA4007" w:rsidR="004B3702" w:rsidRPr="009F543D" w:rsidRDefault="004B3702" w:rsidP="009F54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F543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42 538,0 </w:t>
            </w:r>
          </w:p>
        </w:tc>
      </w:tr>
      <w:tr w:rsidR="004B3702" w:rsidRPr="00BB7BE3" w14:paraId="03ACB49D" w14:textId="77777777" w:rsidTr="00862CCB">
        <w:trPr>
          <w:trHeight w:val="39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74601" w14:textId="77777777" w:rsidR="004B3702" w:rsidRPr="00BB7BE3" w:rsidRDefault="004B3702" w:rsidP="00993F80">
            <w:pPr>
              <w:spacing w:after="0" w:line="240" w:lineRule="auto"/>
              <w:ind w:left="124"/>
              <w:rPr>
                <w:rFonts w:ascii="Times New Roman" w:hAnsi="Times New Roman"/>
                <w:i/>
                <w:sz w:val="16"/>
                <w:szCs w:val="16"/>
              </w:rPr>
            </w:pPr>
            <w:r w:rsidRPr="00BB7BE3">
              <w:rPr>
                <w:rFonts w:ascii="Times New Roman" w:hAnsi="Times New Roman"/>
                <w:iCs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58FB2" w14:textId="23C227F6" w:rsidR="004B3702" w:rsidRPr="009F543D" w:rsidRDefault="004B3702" w:rsidP="009F5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F543D">
              <w:rPr>
                <w:rFonts w:ascii="Times New Roman" w:hAnsi="Times New Roman"/>
                <w:sz w:val="16"/>
                <w:szCs w:val="16"/>
              </w:rPr>
              <w:t xml:space="preserve">7 000,0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678E8" w14:textId="5CB2C927" w:rsidR="004B3702" w:rsidRPr="009F543D" w:rsidRDefault="004B3702" w:rsidP="009F5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F543D">
              <w:rPr>
                <w:rFonts w:ascii="Times New Roman" w:hAnsi="Times New Roman"/>
                <w:sz w:val="16"/>
                <w:szCs w:val="16"/>
              </w:rPr>
              <w:t xml:space="preserve">6 555,6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91C93" w14:textId="7935E949" w:rsidR="004B3702" w:rsidRPr="009F543D" w:rsidRDefault="004B3702" w:rsidP="009F5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F543D">
              <w:rPr>
                <w:rFonts w:ascii="Times New Roman" w:hAnsi="Times New Roman"/>
                <w:sz w:val="16"/>
                <w:szCs w:val="16"/>
              </w:rPr>
              <w:t xml:space="preserve">7 245,6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9E109" w14:textId="4FFBEA25" w:rsidR="004B3702" w:rsidRPr="009F543D" w:rsidRDefault="004B3702" w:rsidP="009F5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F543D">
              <w:rPr>
                <w:rFonts w:ascii="Times New Roman" w:hAnsi="Times New Roman"/>
                <w:sz w:val="16"/>
                <w:szCs w:val="16"/>
              </w:rPr>
              <w:t xml:space="preserve">7 245,6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AE17F" w14:textId="08657CF2" w:rsidR="004B3702" w:rsidRPr="009F543D" w:rsidRDefault="004B3702" w:rsidP="009F5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F543D">
              <w:rPr>
                <w:rFonts w:ascii="Times New Roman" w:hAnsi="Times New Roman"/>
                <w:sz w:val="16"/>
                <w:szCs w:val="16"/>
              </w:rPr>
              <w:t xml:space="preserve">7 245,6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9AD11" w14:textId="4AD7ED55" w:rsidR="004B3702" w:rsidRPr="009F543D" w:rsidRDefault="004B3702" w:rsidP="009F5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F543D">
              <w:rPr>
                <w:rFonts w:ascii="Times New Roman" w:hAnsi="Times New Roman"/>
                <w:sz w:val="16"/>
                <w:szCs w:val="16"/>
              </w:rPr>
              <w:t xml:space="preserve">7 245,6 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1162D" w14:textId="421FC1A9" w:rsidR="004B3702" w:rsidRPr="009F543D" w:rsidRDefault="004B3702" w:rsidP="009F5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F543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42 538,0 </w:t>
            </w:r>
          </w:p>
        </w:tc>
      </w:tr>
      <w:tr w:rsidR="004B3702" w:rsidRPr="00BB7BE3" w14:paraId="422157DE" w14:textId="77777777" w:rsidTr="00862CCB">
        <w:trPr>
          <w:trHeight w:val="39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98CAE" w14:textId="59ABEFB3" w:rsidR="004B3702" w:rsidRPr="00BB7BE3" w:rsidRDefault="004B3702" w:rsidP="00993F80">
            <w:pPr>
              <w:spacing w:after="0" w:line="240" w:lineRule="auto"/>
              <w:ind w:left="265"/>
              <w:rPr>
                <w:rFonts w:ascii="Times New Roman" w:hAnsi="Times New Roman"/>
                <w:i/>
                <w:sz w:val="16"/>
                <w:szCs w:val="16"/>
              </w:rPr>
            </w:pPr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федерального бюджета (</w:t>
            </w:r>
            <w:proofErr w:type="spellStart"/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справочно</w:t>
            </w:r>
            <w:proofErr w:type="spellEnd"/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6B80C" w14:textId="7D195C75" w:rsidR="004B3702" w:rsidRPr="009F543D" w:rsidRDefault="004B3702" w:rsidP="009F5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F543D">
              <w:rPr>
                <w:rFonts w:ascii="Times New Roman" w:hAnsi="Times New Roman"/>
                <w:sz w:val="16"/>
                <w:szCs w:val="16"/>
              </w:rPr>
              <w:t xml:space="preserve">4 830,0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F46C0" w14:textId="13F3ED8A" w:rsidR="004B3702" w:rsidRPr="009F543D" w:rsidRDefault="004B3702" w:rsidP="009F5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F543D">
              <w:rPr>
                <w:rFonts w:ascii="Times New Roman" w:hAnsi="Times New Roman"/>
                <w:sz w:val="16"/>
                <w:szCs w:val="16"/>
              </w:rPr>
              <w:t xml:space="preserve">4 130,0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A1BE6" w14:textId="00A98782" w:rsidR="004B3702" w:rsidRPr="009F543D" w:rsidRDefault="004B3702" w:rsidP="009F5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F543D">
              <w:rPr>
                <w:rFonts w:ascii="Times New Roman" w:hAnsi="Times New Roman"/>
                <w:sz w:val="16"/>
                <w:szCs w:val="16"/>
              </w:rPr>
              <w:t xml:space="preserve">4 130,0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D32FA" w14:textId="23A35DDE" w:rsidR="004B3702" w:rsidRPr="009F543D" w:rsidRDefault="004B3702" w:rsidP="009F5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F543D">
              <w:rPr>
                <w:rFonts w:ascii="Times New Roman" w:hAnsi="Times New Roman"/>
                <w:sz w:val="16"/>
                <w:szCs w:val="16"/>
              </w:rPr>
              <w:t xml:space="preserve">4 130,0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9745F" w14:textId="4A2974B5" w:rsidR="004B3702" w:rsidRPr="009F543D" w:rsidRDefault="004B3702" w:rsidP="009F5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F543D">
              <w:rPr>
                <w:rFonts w:ascii="Times New Roman" w:hAnsi="Times New Roman"/>
                <w:sz w:val="16"/>
                <w:szCs w:val="16"/>
              </w:rPr>
              <w:t xml:space="preserve">4 130,0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201EF" w14:textId="4AA3ACCF" w:rsidR="004B3702" w:rsidRPr="009F543D" w:rsidRDefault="004B3702" w:rsidP="009F5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F543D">
              <w:rPr>
                <w:rFonts w:ascii="Times New Roman" w:hAnsi="Times New Roman"/>
                <w:sz w:val="16"/>
                <w:szCs w:val="16"/>
              </w:rPr>
              <w:t xml:space="preserve">4 130,0 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0E1C0" w14:textId="4456A09F" w:rsidR="004B3702" w:rsidRPr="009F543D" w:rsidRDefault="004B3702" w:rsidP="009F5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F543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25 480,0 </w:t>
            </w:r>
          </w:p>
        </w:tc>
      </w:tr>
      <w:tr w:rsidR="004B3702" w:rsidRPr="00BB7BE3" w14:paraId="025430AA" w14:textId="77777777" w:rsidTr="00862CCB">
        <w:trPr>
          <w:trHeight w:val="39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4C6AE" w14:textId="29987ACE" w:rsidR="004B3702" w:rsidRPr="00BB7BE3" w:rsidRDefault="004B3702" w:rsidP="00993F80">
            <w:pPr>
              <w:spacing w:after="0" w:line="240" w:lineRule="auto"/>
              <w:ind w:left="265"/>
              <w:rPr>
                <w:rFonts w:ascii="Times New Roman" w:hAnsi="Times New Roman"/>
                <w:i/>
                <w:sz w:val="16"/>
                <w:szCs w:val="16"/>
              </w:rPr>
            </w:pPr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справочно</w:t>
            </w:r>
            <w:proofErr w:type="spellEnd"/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6AB52" w14:textId="2F50D63E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745C6" w14:textId="3A1939C7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CA6BA" w14:textId="10A4620E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519B2" w14:textId="2FBF16C2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77956" w14:textId="2AF88A3D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6B083" w14:textId="661DB92C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E4405" w14:textId="7B2FAFD6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4B3702" w:rsidRPr="00BB7BE3" w14:paraId="03B915F3" w14:textId="77777777" w:rsidTr="00862CCB">
        <w:trPr>
          <w:trHeight w:val="39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B89C0" w14:textId="77777777" w:rsidR="004B3702" w:rsidRPr="00BB7BE3" w:rsidRDefault="004B3702" w:rsidP="00993F80">
            <w:pPr>
              <w:spacing w:after="0" w:line="240" w:lineRule="auto"/>
              <w:ind w:left="265"/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07A18" w14:textId="287A6C82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8D87E" w14:textId="7D9AE9A0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6114C" w14:textId="45BAC8C0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25AF1" w14:textId="0239F3E8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78A38" w14:textId="59836679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E68CD" w14:textId="73CE0544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74E06" w14:textId="237A06B0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4B3702" w:rsidRPr="00BB7BE3" w14:paraId="1C12838D" w14:textId="77777777" w:rsidTr="00862CCB">
        <w:trPr>
          <w:trHeight w:val="39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BAF9D" w14:textId="77777777" w:rsidR="004B3702" w:rsidRPr="00BB7BE3" w:rsidRDefault="004B3702" w:rsidP="00993F80">
            <w:pPr>
              <w:spacing w:after="0" w:line="240" w:lineRule="auto"/>
              <w:ind w:left="265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D1DE8" w14:textId="333A5034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1417E" w14:textId="7586365F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A747C" w14:textId="267E016E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3A099" w14:textId="4E1A5446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4E878" w14:textId="58B89166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72A18" w14:textId="4094C5E2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6C724" w14:textId="70596E4C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4B3702" w:rsidRPr="00BB7BE3" w14:paraId="7C774A3B" w14:textId="77777777" w:rsidTr="00862CCB">
        <w:trPr>
          <w:trHeight w:val="39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D790A" w14:textId="77777777" w:rsidR="004B3702" w:rsidRPr="00BB7BE3" w:rsidRDefault="004B3702" w:rsidP="00993F80">
            <w:pPr>
              <w:spacing w:after="0" w:line="240" w:lineRule="auto"/>
              <w:ind w:left="124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92CAD" w14:textId="5DB78E72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3E3F4" w14:textId="75335471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CF244" w14:textId="7A4BD29B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6E076" w14:textId="02ABA79E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DECD3" w14:textId="4A48FB74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3524F" w14:textId="6C2CE99C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9A40D" w14:textId="4BCAB5AC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4B3702" w:rsidRPr="00BB7BE3" w14:paraId="3A17B50F" w14:textId="77777777" w:rsidTr="00862CCB">
        <w:trPr>
          <w:trHeight w:val="39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7AC87" w14:textId="77777777" w:rsidR="004B3702" w:rsidRPr="00BB7BE3" w:rsidRDefault="004B3702" w:rsidP="00993F80">
            <w:pPr>
              <w:spacing w:after="0" w:line="240" w:lineRule="auto"/>
              <w:ind w:left="124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26A85" w14:textId="6B4E006E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D41FE" w14:textId="29F699DF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9604C" w14:textId="02006DDD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03833" w14:textId="7BAF6303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8C847" w14:textId="65739E92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83E22" w14:textId="098687D8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47F63" w14:textId="33667ECC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4B3702" w:rsidRPr="00BB7BE3" w14:paraId="0DFB4029" w14:textId="77777777" w:rsidTr="00862CCB">
        <w:trPr>
          <w:trHeight w:val="39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9CDDA" w14:textId="77777777" w:rsidR="004B3702" w:rsidRPr="00BB7BE3" w:rsidRDefault="004B3702" w:rsidP="00993F80">
            <w:pPr>
              <w:spacing w:after="0" w:line="240" w:lineRule="auto"/>
              <w:ind w:left="124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AF006" w14:textId="74DF22DE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6E920" w14:textId="3609A6D3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A4D62" w14:textId="77BAA9AA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7A3DB" w14:textId="11FD1D27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6011F" w14:textId="55CACB88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5BFC6" w14:textId="6E1CF364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B1400" w14:textId="3CF528CE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4B3702" w:rsidRPr="00BB7BE3" w14:paraId="2BEF891A" w14:textId="77777777" w:rsidTr="00862CCB">
        <w:trPr>
          <w:trHeight w:val="39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9179E" w14:textId="77777777" w:rsidR="004B3702" w:rsidRPr="00BB7BE3" w:rsidRDefault="004B3702" w:rsidP="00993F8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C0779" w14:textId="2B571345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7AF8E" w14:textId="5F12E89E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6CB81" w14:textId="1A3C9E07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9E370" w14:textId="384882C7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715C8" w14:textId="06D16EB7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B682F" w14:textId="7979D8DC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89456" w14:textId="4AD9CBD2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4B3702" w:rsidRPr="00BB7BE3" w14:paraId="5BFB30AB" w14:textId="77777777" w:rsidTr="00BB2163">
        <w:trPr>
          <w:trHeight w:val="39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F6B669D" w14:textId="1AAE535B" w:rsidR="004B3702" w:rsidRPr="00BB7BE3" w:rsidRDefault="004B3702" w:rsidP="00FD7B6B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BB7BE3">
              <w:rPr>
                <w:rFonts w:ascii="Times New Roman" w:hAnsi="Times New Roman"/>
                <w:b/>
                <w:sz w:val="16"/>
                <w:szCs w:val="16"/>
              </w:rPr>
              <w:t>7. Комплекс процессных мероприятий «Развитие рыбохозяйственного комплекса» (всего), в том числе: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64C6967" w14:textId="1B313530" w:rsidR="004B3702" w:rsidRPr="006752D1" w:rsidRDefault="004B3702" w:rsidP="004B37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14</w:t>
            </w:r>
            <w:r w:rsidRPr="006752D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4 555,5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C74827C" w14:textId="21F6464A" w:rsidR="004B3702" w:rsidRPr="006752D1" w:rsidRDefault="004B3702" w:rsidP="004B37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14</w:t>
            </w:r>
            <w:r w:rsidRPr="006752D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7 364,9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CBEC8CE" w14:textId="3266C058" w:rsidR="004B3702" w:rsidRPr="006752D1" w:rsidRDefault="004B3702" w:rsidP="004B37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15</w:t>
            </w:r>
            <w:r w:rsidRPr="006752D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0 765,7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E2A671E" w14:textId="7C0582AA" w:rsidR="004B3702" w:rsidRPr="006752D1" w:rsidRDefault="004B3702" w:rsidP="004B370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15</w:t>
            </w:r>
            <w:r w:rsidRPr="006752D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0 765,7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BC2D366" w14:textId="1D8ED6F1" w:rsidR="004B3702" w:rsidRPr="006752D1" w:rsidRDefault="004B3702" w:rsidP="004B370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150</w:t>
            </w:r>
            <w:r w:rsidRPr="006752D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765,7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C34C04E" w14:textId="12D07938" w:rsidR="004B3702" w:rsidRPr="006752D1" w:rsidRDefault="004B3702" w:rsidP="004B370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15</w:t>
            </w:r>
            <w:r w:rsidRPr="006752D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0 765,7 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EC2386A" w14:textId="30192B30" w:rsidR="004B3702" w:rsidRPr="006752D1" w:rsidRDefault="004B3702" w:rsidP="004B3702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89</w:t>
            </w:r>
            <w:r w:rsidRPr="006752D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4 983,3 </w:t>
            </w:r>
          </w:p>
        </w:tc>
      </w:tr>
      <w:tr w:rsidR="004B3702" w:rsidRPr="00BB7BE3" w14:paraId="11EB07D7" w14:textId="77777777" w:rsidTr="00862CCB">
        <w:trPr>
          <w:trHeight w:val="39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6FB1E" w14:textId="77777777" w:rsidR="004B3702" w:rsidRPr="00BB7BE3" w:rsidRDefault="004B3702" w:rsidP="00993F80">
            <w:pPr>
              <w:spacing w:after="0" w:line="240" w:lineRule="auto"/>
              <w:ind w:left="124"/>
              <w:rPr>
                <w:rFonts w:ascii="Times New Roman" w:hAnsi="Times New Roman"/>
                <w:i/>
                <w:sz w:val="16"/>
                <w:szCs w:val="16"/>
              </w:rPr>
            </w:pPr>
            <w:r w:rsidRPr="00BB7BE3">
              <w:rPr>
                <w:rFonts w:ascii="Times New Roman" w:hAnsi="Times New Roman"/>
                <w:iCs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C966D" w14:textId="5A93C6E6" w:rsidR="004B3702" w:rsidRPr="006752D1" w:rsidRDefault="004B3702" w:rsidP="00675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52D1">
              <w:rPr>
                <w:rFonts w:ascii="Times New Roman" w:hAnsi="Times New Roman"/>
                <w:sz w:val="16"/>
                <w:szCs w:val="16"/>
              </w:rPr>
              <w:t xml:space="preserve">74 555,5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395FD" w14:textId="72423906" w:rsidR="004B3702" w:rsidRPr="006752D1" w:rsidRDefault="004B3702" w:rsidP="00675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52D1">
              <w:rPr>
                <w:rFonts w:ascii="Times New Roman" w:hAnsi="Times New Roman"/>
                <w:sz w:val="16"/>
                <w:szCs w:val="16"/>
              </w:rPr>
              <w:t xml:space="preserve">77 364,9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DBBD7" w14:textId="7192825A" w:rsidR="004B3702" w:rsidRPr="006752D1" w:rsidRDefault="004B3702" w:rsidP="00675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52D1">
              <w:rPr>
                <w:rFonts w:ascii="Times New Roman" w:hAnsi="Times New Roman"/>
                <w:sz w:val="16"/>
                <w:szCs w:val="16"/>
              </w:rPr>
              <w:t xml:space="preserve">80 765,7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BF209" w14:textId="1C9FBB8C" w:rsidR="004B3702" w:rsidRPr="006752D1" w:rsidRDefault="004B3702" w:rsidP="00675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52D1">
              <w:rPr>
                <w:rFonts w:ascii="Times New Roman" w:hAnsi="Times New Roman"/>
                <w:sz w:val="16"/>
                <w:szCs w:val="16"/>
              </w:rPr>
              <w:t xml:space="preserve">80 765,7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10F52" w14:textId="36EA9F49" w:rsidR="004B3702" w:rsidRPr="006752D1" w:rsidRDefault="004B3702" w:rsidP="00675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52D1">
              <w:rPr>
                <w:rFonts w:ascii="Times New Roman" w:hAnsi="Times New Roman"/>
                <w:sz w:val="16"/>
                <w:szCs w:val="16"/>
              </w:rPr>
              <w:t xml:space="preserve">80 765,7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5A4A4" w14:textId="61ED7A8D" w:rsidR="004B3702" w:rsidRPr="006752D1" w:rsidRDefault="004B3702" w:rsidP="00675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52D1">
              <w:rPr>
                <w:rFonts w:ascii="Times New Roman" w:hAnsi="Times New Roman"/>
                <w:sz w:val="16"/>
                <w:szCs w:val="16"/>
              </w:rPr>
              <w:t xml:space="preserve">80 765,7 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9F7F9" w14:textId="6E83548D" w:rsidR="004B3702" w:rsidRPr="006752D1" w:rsidRDefault="004B3702" w:rsidP="006752D1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16"/>
                <w:szCs w:val="16"/>
              </w:rPr>
            </w:pPr>
            <w:r w:rsidRPr="006752D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474 983,3 </w:t>
            </w:r>
          </w:p>
        </w:tc>
      </w:tr>
      <w:tr w:rsidR="004B3702" w:rsidRPr="00BB7BE3" w14:paraId="7C398E56" w14:textId="77777777" w:rsidTr="00862CCB">
        <w:trPr>
          <w:trHeight w:val="39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88AAB" w14:textId="1000FD99" w:rsidR="004B3702" w:rsidRPr="00BB7BE3" w:rsidRDefault="004B3702" w:rsidP="00993F80">
            <w:pPr>
              <w:spacing w:after="0" w:line="240" w:lineRule="auto"/>
              <w:ind w:left="407"/>
              <w:rPr>
                <w:rFonts w:ascii="Times New Roman" w:hAnsi="Times New Roman"/>
                <w:i/>
                <w:sz w:val="16"/>
                <w:szCs w:val="16"/>
              </w:rPr>
            </w:pPr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федерального бюджета (</w:t>
            </w:r>
            <w:proofErr w:type="spellStart"/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справочно</w:t>
            </w:r>
            <w:proofErr w:type="spellEnd"/>
            <w:r w:rsidRPr="00BB7BE3"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C6123" w14:textId="3F4FA38D" w:rsidR="004B3702" w:rsidRPr="006752D1" w:rsidRDefault="004B3702" w:rsidP="00675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52D1">
              <w:rPr>
                <w:rFonts w:ascii="Times New Roman" w:hAnsi="Times New Roman"/>
                <w:sz w:val="16"/>
                <w:szCs w:val="16"/>
              </w:rPr>
              <w:t xml:space="preserve">21 121,0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78390" w14:textId="6D423BA6" w:rsidR="004B3702" w:rsidRPr="006752D1" w:rsidRDefault="004B3702" w:rsidP="00675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52D1">
              <w:rPr>
                <w:rFonts w:ascii="Times New Roman" w:hAnsi="Times New Roman"/>
                <w:sz w:val="16"/>
                <w:szCs w:val="16"/>
              </w:rPr>
              <w:t xml:space="preserve">21 121,0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EF678" w14:textId="20F750EF" w:rsidR="004B3702" w:rsidRPr="006752D1" w:rsidRDefault="004B3702" w:rsidP="00675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52D1">
              <w:rPr>
                <w:rFonts w:ascii="Times New Roman" w:hAnsi="Times New Roman"/>
                <w:sz w:val="16"/>
                <w:szCs w:val="16"/>
              </w:rPr>
              <w:t xml:space="preserve">21 121,0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2142F" w14:textId="4AE89D97" w:rsidR="004B3702" w:rsidRPr="006752D1" w:rsidRDefault="004B3702" w:rsidP="00675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52D1">
              <w:rPr>
                <w:rFonts w:ascii="Times New Roman" w:hAnsi="Times New Roman"/>
                <w:sz w:val="16"/>
                <w:szCs w:val="16"/>
              </w:rPr>
              <w:t xml:space="preserve">21 121,0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D50EC" w14:textId="58F28F9B" w:rsidR="004B3702" w:rsidRPr="006752D1" w:rsidRDefault="004B3702" w:rsidP="00675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52D1">
              <w:rPr>
                <w:rFonts w:ascii="Times New Roman" w:hAnsi="Times New Roman"/>
                <w:sz w:val="16"/>
                <w:szCs w:val="16"/>
              </w:rPr>
              <w:t xml:space="preserve">21 121,0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665B2" w14:textId="6C7C20C5" w:rsidR="004B3702" w:rsidRPr="006752D1" w:rsidRDefault="004B3702" w:rsidP="00675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52D1">
              <w:rPr>
                <w:rFonts w:ascii="Times New Roman" w:hAnsi="Times New Roman"/>
                <w:sz w:val="16"/>
                <w:szCs w:val="16"/>
              </w:rPr>
              <w:t xml:space="preserve">21 121,0 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83016" w14:textId="7102223F" w:rsidR="004B3702" w:rsidRPr="006752D1" w:rsidRDefault="004B3702" w:rsidP="00675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52D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126 726,0 </w:t>
            </w:r>
          </w:p>
        </w:tc>
      </w:tr>
      <w:tr w:rsidR="004B3702" w:rsidRPr="00BB7BE3" w14:paraId="5EFE475A" w14:textId="77777777" w:rsidTr="00862CCB">
        <w:trPr>
          <w:trHeight w:val="39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66AFC" w14:textId="01C57AB4" w:rsidR="004B3702" w:rsidRPr="00BB7BE3" w:rsidRDefault="004B3702" w:rsidP="00993F80">
            <w:pPr>
              <w:spacing w:after="0" w:line="240" w:lineRule="auto"/>
              <w:ind w:left="407"/>
              <w:rPr>
                <w:rFonts w:ascii="Times New Roman" w:hAnsi="Times New Roman"/>
                <w:i/>
                <w:sz w:val="16"/>
                <w:szCs w:val="16"/>
              </w:rPr>
            </w:pPr>
            <w:r w:rsidRPr="00BB7BE3">
              <w:rPr>
                <w:rFonts w:ascii="Times New Roman" w:hAnsi="Times New Roman"/>
                <w:i/>
                <w:sz w:val="16"/>
                <w:szCs w:val="16"/>
              </w:rPr>
              <w:t xml:space="preserve">в том числе межбюджетные трансферты из иных бюджетов бюджетной системы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Российской Федерации (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справочно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31532" w14:textId="3AB21D47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0FC39" w14:textId="25A2FBDD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9077A" w14:textId="71343B4E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09508" w14:textId="1288D15E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23936" w14:textId="6D99DC58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99647" w14:textId="1EE261E4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6C41B" w14:textId="31F81F4B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4B3702" w:rsidRPr="00BB7BE3" w14:paraId="53693944" w14:textId="77777777" w:rsidTr="00862CCB">
        <w:trPr>
          <w:trHeight w:val="39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43829" w14:textId="77777777" w:rsidR="004B3702" w:rsidRPr="00BB7BE3" w:rsidRDefault="004B3702" w:rsidP="00993F80">
            <w:pPr>
              <w:spacing w:after="0" w:line="240" w:lineRule="auto"/>
              <w:ind w:left="407"/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B6F63" w14:textId="0DC07FC7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CF16B" w14:textId="73F6A299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68883" w14:textId="4B634A40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FE023" w14:textId="7CBC7DB4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64A54" w14:textId="427617EF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E210E" w14:textId="3CC8B0A9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6D3D3" w14:textId="575DAA5F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4B3702" w:rsidRPr="00BB7BE3" w14:paraId="1359E8A2" w14:textId="77777777" w:rsidTr="00862CCB">
        <w:trPr>
          <w:trHeight w:val="39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6CA09" w14:textId="77777777" w:rsidR="004B3702" w:rsidRPr="00BB7BE3" w:rsidRDefault="004B3702" w:rsidP="00993F80">
            <w:pPr>
              <w:spacing w:after="0" w:line="240" w:lineRule="auto"/>
              <w:ind w:left="407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17711" w14:textId="0FDFB3BF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178B4" w14:textId="4923E28E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06DB3" w14:textId="12D0FADB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D63D6" w14:textId="52380337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BF3AB" w14:textId="3BA15B3C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FA263" w14:textId="03E12F4B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5A3CE" w14:textId="5A77BED9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4B3702" w:rsidRPr="00BB7BE3" w14:paraId="79DF3A90" w14:textId="77777777" w:rsidTr="00862CCB">
        <w:trPr>
          <w:trHeight w:val="39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E5DAC" w14:textId="77777777" w:rsidR="004B3702" w:rsidRPr="00BB7BE3" w:rsidRDefault="004B3702" w:rsidP="00993F80">
            <w:pPr>
              <w:spacing w:after="0" w:line="240" w:lineRule="auto"/>
              <w:ind w:left="124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C92FC" w14:textId="68306888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F9EFE" w14:textId="0D5758A4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3611F" w14:textId="1E0BC99F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1BD01" w14:textId="283B2D1B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C8190" w14:textId="48F99A61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365FB" w14:textId="7ADCDA5E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C0602" w14:textId="22A5A0FF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4B3702" w:rsidRPr="00BB7BE3" w14:paraId="527D3B6E" w14:textId="77777777" w:rsidTr="00862CCB">
        <w:trPr>
          <w:trHeight w:val="39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69D3A" w14:textId="77777777" w:rsidR="004B3702" w:rsidRPr="00BB7BE3" w:rsidRDefault="004B3702" w:rsidP="00993F80">
            <w:pPr>
              <w:spacing w:after="0" w:line="240" w:lineRule="auto"/>
              <w:ind w:left="124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A77BC" w14:textId="66C468B7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053F2" w14:textId="3C9D8BA4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12CED" w14:textId="2317AC54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55AE9" w14:textId="12AD48B7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D7C2E" w14:textId="3E690A1B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1BAE4" w14:textId="755B3A63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B8FEC" w14:textId="597AD5F9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4B3702" w:rsidRPr="00BB7BE3" w14:paraId="48431D6C" w14:textId="77777777" w:rsidTr="00862CCB">
        <w:trPr>
          <w:trHeight w:val="39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DDDFA" w14:textId="77777777" w:rsidR="004B3702" w:rsidRPr="00BB7BE3" w:rsidRDefault="004B3702" w:rsidP="00993F80">
            <w:pPr>
              <w:spacing w:after="0" w:line="240" w:lineRule="auto"/>
              <w:ind w:left="124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992B2" w14:textId="4A2015B4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70 000,0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D6619" w14:textId="708AE1DA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70 000,0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27FBD" w14:textId="042EDA66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70 000,0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B210C" w14:textId="1F66A07D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70 000,0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F835A" w14:textId="6E1CAF8E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70 000,0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F042B" w14:textId="3B8E9AFF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70 000,0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F8B62" w14:textId="00088744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420 000,0</w:t>
            </w:r>
          </w:p>
        </w:tc>
      </w:tr>
      <w:tr w:rsidR="004B3702" w:rsidRPr="00BB7BE3" w14:paraId="6F3C16C3" w14:textId="77777777" w:rsidTr="00862CCB">
        <w:trPr>
          <w:trHeight w:val="397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C8496" w14:textId="77777777" w:rsidR="004B3702" w:rsidRPr="00BB7BE3" w:rsidRDefault="004B3702" w:rsidP="00993F8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74BDB" w14:textId="3E530CA3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5D078" w14:textId="13188C21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B8979" w14:textId="2FC48955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5C6CB" w14:textId="21D55653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81970" w14:textId="105D7CD5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4A04C" w14:textId="6D8AA036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66FCD" w14:textId="7A313797" w:rsidR="004B3702" w:rsidRPr="00BB7BE3" w:rsidRDefault="004B3702" w:rsidP="00AD5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BE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</w:tbl>
    <w:p w14:paraId="0C3179B2" w14:textId="77777777" w:rsidR="00223C41" w:rsidRPr="008A44C8" w:rsidRDefault="00223C41" w:rsidP="004A2324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4CAB81EA" w14:textId="77777777" w:rsidR="0090322E" w:rsidRDefault="00F07621" w:rsidP="004A2324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4A2324">
        <w:rPr>
          <w:rFonts w:ascii="Times New Roman" w:hAnsi="Times New Roman"/>
          <w:b/>
          <w:sz w:val="20"/>
          <w:szCs w:val="20"/>
        </w:rPr>
        <w:t>5</w:t>
      </w:r>
      <w:r w:rsidR="00635A86" w:rsidRPr="004A2324">
        <w:rPr>
          <w:rFonts w:ascii="Times New Roman" w:hAnsi="Times New Roman"/>
          <w:b/>
          <w:sz w:val="20"/>
          <w:szCs w:val="20"/>
        </w:rPr>
        <w:t xml:space="preserve">.1. </w:t>
      </w:r>
      <w:r w:rsidR="00FE66F5" w:rsidRPr="004A2324">
        <w:rPr>
          <w:rFonts w:ascii="Times New Roman" w:hAnsi="Times New Roman"/>
          <w:b/>
          <w:sz w:val="20"/>
          <w:szCs w:val="20"/>
        </w:rPr>
        <w:t>Финансовое обеспечение государственной программы за счет бюджетных ассигнований</w:t>
      </w:r>
    </w:p>
    <w:p w14:paraId="51C83BFC" w14:textId="298CB21E" w:rsidR="00FE66F5" w:rsidRPr="004A2324" w:rsidRDefault="00FE66F5" w:rsidP="004A2324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4A2324">
        <w:rPr>
          <w:rFonts w:ascii="Times New Roman" w:hAnsi="Times New Roman"/>
          <w:b/>
          <w:sz w:val="20"/>
          <w:szCs w:val="20"/>
        </w:rPr>
        <w:t xml:space="preserve">по источникам </w:t>
      </w:r>
      <w:proofErr w:type="gramStart"/>
      <w:r w:rsidRPr="004A2324">
        <w:rPr>
          <w:rFonts w:ascii="Times New Roman" w:hAnsi="Times New Roman"/>
          <w:b/>
          <w:sz w:val="20"/>
          <w:szCs w:val="20"/>
        </w:rPr>
        <w:t xml:space="preserve">финансирования дефицита </w:t>
      </w:r>
      <w:r w:rsidR="0013285B" w:rsidRPr="004A2324">
        <w:rPr>
          <w:rFonts w:ascii="Times New Roman" w:hAnsi="Times New Roman"/>
          <w:b/>
          <w:sz w:val="20"/>
          <w:szCs w:val="20"/>
        </w:rPr>
        <w:t>бюджет</w:t>
      </w:r>
      <w:r w:rsidR="009D19BF" w:rsidRPr="004A2324">
        <w:rPr>
          <w:rFonts w:ascii="Times New Roman" w:hAnsi="Times New Roman"/>
          <w:b/>
          <w:sz w:val="20"/>
          <w:szCs w:val="20"/>
        </w:rPr>
        <w:t>а субъекта Российской Федерации</w:t>
      </w:r>
      <w:proofErr w:type="gramEnd"/>
      <w:r w:rsidR="009D19BF" w:rsidRPr="004A2324">
        <w:rPr>
          <w:rStyle w:val="a9"/>
          <w:rFonts w:ascii="Times New Roman" w:hAnsi="Times New Roman"/>
          <w:b/>
          <w:sz w:val="20"/>
          <w:szCs w:val="20"/>
        </w:rPr>
        <w:footnoteReference w:id="23"/>
      </w:r>
    </w:p>
    <w:p w14:paraId="09B2172E" w14:textId="77777777" w:rsidR="006E5204" w:rsidRPr="004A2324" w:rsidRDefault="006E5204" w:rsidP="004A2324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365" w:type="dxa"/>
        <w:tblInd w:w="194" w:type="dxa"/>
        <w:tblLook w:val="01E0" w:firstRow="1" w:lastRow="1" w:firstColumn="1" w:lastColumn="1" w:noHBand="0" w:noVBand="0"/>
      </w:tblPr>
      <w:tblGrid>
        <w:gridCol w:w="6860"/>
        <w:gridCol w:w="1134"/>
        <w:gridCol w:w="992"/>
        <w:gridCol w:w="1418"/>
        <w:gridCol w:w="1417"/>
        <w:gridCol w:w="993"/>
        <w:gridCol w:w="1134"/>
        <w:gridCol w:w="1417"/>
      </w:tblGrid>
      <w:tr w:rsidR="00FE1D47" w:rsidRPr="008A44C8" w14:paraId="54DAEEBB" w14:textId="77777777" w:rsidTr="003C40F4">
        <w:trPr>
          <w:trHeight w:val="465"/>
        </w:trPr>
        <w:tc>
          <w:tcPr>
            <w:tcW w:w="6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2FF104" w14:textId="77777777" w:rsidR="00FE1D47" w:rsidRPr="008A44C8" w:rsidRDefault="00FE1D47" w:rsidP="00F91FD1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Наиме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нование структурного элемента </w:t>
            </w:r>
          </w:p>
        </w:tc>
        <w:tc>
          <w:tcPr>
            <w:tcW w:w="85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DEDDD" w14:textId="77777777" w:rsidR="00FE1D47" w:rsidRPr="008A44C8" w:rsidRDefault="00FE1D47" w:rsidP="00F91FD1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Объем финансового обеспечения по годам реализации, тыс. рублей</w:t>
            </w:r>
          </w:p>
        </w:tc>
      </w:tr>
      <w:tr w:rsidR="00FE1D47" w:rsidRPr="008A44C8" w14:paraId="0EB29366" w14:textId="77777777" w:rsidTr="003C40F4">
        <w:trPr>
          <w:trHeight w:val="392"/>
        </w:trPr>
        <w:tc>
          <w:tcPr>
            <w:tcW w:w="68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E0565A8" w14:textId="77777777" w:rsidR="00FE1D47" w:rsidRPr="008A44C8" w:rsidRDefault="00FE1D47" w:rsidP="00F91FD1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9C32F" w14:textId="77777777" w:rsidR="00FE1D47" w:rsidRPr="008A44C8" w:rsidRDefault="00FE1D47" w:rsidP="00F91FD1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1C44E" w14:textId="77777777" w:rsidR="00FE1D47" w:rsidRPr="008A44C8" w:rsidRDefault="00FE1D47" w:rsidP="00F91FD1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4C332" w14:textId="77777777" w:rsidR="00FE1D47" w:rsidRPr="008A44C8" w:rsidRDefault="00FE1D47" w:rsidP="00F91FD1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12D5B" w14:textId="77777777" w:rsidR="00FE1D47" w:rsidRPr="008A44C8" w:rsidRDefault="00FE1D47" w:rsidP="00F91FD1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5CDE2" w14:textId="77777777" w:rsidR="00FE1D47" w:rsidRPr="008A44C8" w:rsidRDefault="00FE1D47" w:rsidP="00F91FD1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81811" w14:textId="77777777" w:rsidR="00FE1D47" w:rsidRPr="008A44C8" w:rsidRDefault="00FE1D47" w:rsidP="00F91FD1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00A28" w14:textId="77777777" w:rsidR="00FE1D47" w:rsidRPr="008A44C8" w:rsidRDefault="00FE1D47" w:rsidP="00F91FD1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</w:tr>
      <w:tr w:rsidR="00FE1D47" w:rsidRPr="008A44C8" w14:paraId="4B675448" w14:textId="77777777" w:rsidTr="003C40F4">
        <w:trPr>
          <w:trHeight w:val="231"/>
        </w:trPr>
        <w:tc>
          <w:tcPr>
            <w:tcW w:w="6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CD74FC" w14:textId="77777777" w:rsidR="00FE1D47" w:rsidRPr="008A44C8" w:rsidRDefault="00FE1D47" w:rsidP="00F91FD1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DEBF2" w14:textId="77777777" w:rsidR="00FE1D47" w:rsidRPr="008A44C8" w:rsidRDefault="00FE1D47" w:rsidP="00F91FD1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17B42" w14:textId="77777777" w:rsidR="00FE1D47" w:rsidRPr="008A44C8" w:rsidRDefault="00FE1D47" w:rsidP="00F91FD1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24C5E" w14:textId="77777777" w:rsidR="00FE1D47" w:rsidRPr="008A44C8" w:rsidRDefault="00FE1D47" w:rsidP="00F91FD1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8B799" w14:textId="77777777" w:rsidR="00FE1D47" w:rsidRPr="008A44C8" w:rsidRDefault="00FE1D47" w:rsidP="00F91FD1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82F63" w14:textId="77777777" w:rsidR="00FE1D47" w:rsidRPr="008A44C8" w:rsidRDefault="00FE1D47" w:rsidP="00F91FD1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EDBC0" w14:textId="77777777" w:rsidR="00FE1D47" w:rsidRPr="008A44C8" w:rsidRDefault="00FE1D47" w:rsidP="00F91FD1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15F71" w14:textId="77777777" w:rsidR="00FE1D47" w:rsidRPr="008A44C8" w:rsidRDefault="00FE1D47" w:rsidP="00F91FD1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FE1D47" w:rsidRPr="008A44C8" w14:paraId="7D319865" w14:textId="77777777" w:rsidTr="003C40F4">
        <w:trPr>
          <w:trHeight w:val="582"/>
        </w:trPr>
        <w:tc>
          <w:tcPr>
            <w:tcW w:w="6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192D04" w14:textId="77777777" w:rsidR="00FE1D47" w:rsidRPr="008A44C8" w:rsidRDefault="00FE1D47" w:rsidP="00F91FD1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Государственная программа</w:t>
            </w:r>
            <w:r w:rsidRPr="00741F7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за счет бюджетных ассигнований по источникам финансирования дефицита бюджета субъекта Российской Федерации, 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0CAA5" w14:textId="77777777" w:rsidR="00FE1D47" w:rsidRPr="008A44C8" w:rsidRDefault="00FE1D47" w:rsidP="00F91FD1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AEDC4" w14:textId="77777777" w:rsidR="00FE1D47" w:rsidRPr="008A44C8" w:rsidRDefault="00FE1D47" w:rsidP="00F91FD1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0392A" w14:textId="77777777" w:rsidR="00FE1D47" w:rsidRPr="008A44C8" w:rsidRDefault="00FE1D47" w:rsidP="00F91FD1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DEC9B" w14:textId="77777777" w:rsidR="00FE1D47" w:rsidRPr="008A44C8" w:rsidRDefault="00FE1D47" w:rsidP="00F91FD1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AC2F5" w14:textId="77777777" w:rsidR="00FE1D47" w:rsidRPr="008A44C8" w:rsidRDefault="00FE1D47" w:rsidP="00F91FD1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62A3D" w14:textId="77777777" w:rsidR="00FE1D47" w:rsidRDefault="00FE1D47" w:rsidP="00F91FD1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F3C1B" w14:textId="77777777" w:rsidR="00FE1D47" w:rsidRDefault="00FE1D47" w:rsidP="00F91FD1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E1D47" w:rsidRPr="008A44C8" w14:paraId="0651FDE0" w14:textId="77777777" w:rsidTr="003C40F4">
        <w:trPr>
          <w:trHeight w:val="426"/>
        </w:trPr>
        <w:tc>
          <w:tcPr>
            <w:tcW w:w="6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B04A8E" w14:textId="77777777" w:rsidR="00FE1D47" w:rsidRPr="008A44C8" w:rsidRDefault="00FE1D47" w:rsidP="00F91FD1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Структурный элемент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«Наименование» </w:t>
            </w:r>
            <w:r w:rsidRPr="008A44C8">
              <w:rPr>
                <w:rFonts w:ascii="Times New Roman" w:hAnsi="Times New Roman"/>
                <w:sz w:val="16"/>
                <w:szCs w:val="16"/>
                <w:lang w:val="en-US"/>
              </w:rPr>
              <w:t>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93121" w14:textId="77777777" w:rsidR="00FE1D47" w:rsidRPr="008A44C8" w:rsidRDefault="00FE1D47" w:rsidP="00F91FD1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EAF74" w14:textId="77777777" w:rsidR="00FE1D47" w:rsidRPr="008A44C8" w:rsidRDefault="00FE1D47" w:rsidP="00F91FD1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DE7B5" w14:textId="77777777" w:rsidR="00FE1D47" w:rsidRPr="008A44C8" w:rsidRDefault="00FE1D47" w:rsidP="00F91FD1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EDA41" w14:textId="77777777" w:rsidR="00FE1D47" w:rsidRPr="008A44C8" w:rsidRDefault="00FE1D47" w:rsidP="00F91FD1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7BEBD" w14:textId="77777777" w:rsidR="00FE1D47" w:rsidRPr="008A44C8" w:rsidRDefault="00FE1D47" w:rsidP="00F91FD1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D2B4E" w14:textId="77777777" w:rsidR="00FE1D47" w:rsidRDefault="00FE1D47" w:rsidP="00F91FD1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33697" w14:textId="77777777" w:rsidR="00FE1D47" w:rsidRDefault="00FE1D47" w:rsidP="00F91FD1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</w:tbl>
    <w:p w14:paraId="128524A3" w14:textId="77777777" w:rsidR="004D6C53" w:rsidRPr="004A2324" w:rsidRDefault="004D6C53" w:rsidP="004A2324">
      <w:pPr>
        <w:shd w:val="clear" w:color="auto" w:fill="D9D9D9" w:themeFill="background1" w:themeFillShade="D9"/>
        <w:spacing w:after="0"/>
        <w:jc w:val="center"/>
        <w:rPr>
          <w:b/>
        </w:rPr>
      </w:pPr>
    </w:p>
    <w:p w14:paraId="18DB45C7" w14:textId="69ED734B" w:rsidR="00F91FD1" w:rsidRPr="004A2324" w:rsidRDefault="00F91FD1" w:rsidP="004A2324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4A2324">
        <w:rPr>
          <w:rFonts w:ascii="Times New Roman" w:hAnsi="Times New Roman"/>
          <w:b/>
          <w:sz w:val="20"/>
          <w:szCs w:val="20"/>
        </w:rPr>
        <w:t>6. Показатели государственной программы в разрезе муниципальных образований</w:t>
      </w:r>
      <w:r w:rsidR="0090322E">
        <w:rPr>
          <w:rFonts w:ascii="Times New Roman" w:hAnsi="Times New Roman"/>
          <w:b/>
          <w:sz w:val="20"/>
          <w:szCs w:val="20"/>
        </w:rPr>
        <w:t xml:space="preserve"> Мурманской области</w:t>
      </w:r>
      <w:r w:rsidRPr="004A2324">
        <w:rPr>
          <w:rStyle w:val="a9"/>
          <w:rFonts w:ascii="Times New Roman" w:hAnsi="Times New Roman"/>
          <w:b/>
          <w:sz w:val="20"/>
          <w:szCs w:val="20"/>
        </w:rPr>
        <w:footnoteReference w:id="24"/>
      </w:r>
    </w:p>
    <w:p w14:paraId="2F109E7D" w14:textId="77777777" w:rsidR="00F91FD1" w:rsidRPr="004A2324" w:rsidRDefault="00F91FD1" w:rsidP="004A2324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613" w:type="dxa"/>
        <w:tblInd w:w="307" w:type="dxa"/>
        <w:tblLook w:val="01E0" w:firstRow="1" w:lastRow="1" w:firstColumn="1" w:lastColumn="1" w:noHBand="0" w:noVBand="0"/>
      </w:tblPr>
      <w:tblGrid>
        <w:gridCol w:w="6130"/>
        <w:gridCol w:w="1029"/>
        <w:gridCol w:w="960"/>
        <w:gridCol w:w="1248"/>
        <w:gridCol w:w="1488"/>
        <w:gridCol w:w="1084"/>
        <w:gridCol w:w="1084"/>
        <w:gridCol w:w="1111"/>
        <w:gridCol w:w="1479"/>
      </w:tblGrid>
      <w:tr w:rsidR="00F91FD1" w:rsidRPr="008A44C8" w14:paraId="3E7B20BF" w14:textId="77777777" w:rsidTr="00BD3CF0">
        <w:trPr>
          <w:trHeight w:val="436"/>
        </w:trPr>
        <w:tc>
          <w:tcPr>
            <w:tcW w:w="6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79F94A" w14:textId="4C5522F0" w:rsidR="00F91FD1" w:rsidRPr="008A44C8" w:rsidRDefault="00F91FD1" w:rsidP="0090322E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Наименование муниципального образования </w:t>
            </w:r>
            <w:r w:rsidR="0090322E">
              <w:rPr>
                <w:rFonts w:ascii="Times New Roman" w:hAnsi="Times New Roman"/>
                <w:sz w:val="16"/>
                <w:szCs w:val="16"/>
              </w:rPr>
              <w:t>Мурманской области</w:t>
            </w:r>
          </w:p>
        </w:tc>
        <w:tc>
          <w:tcPr>
            <w:tcW w:w="1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D5A56" w14:textId="3CDCDCD2" w:rsidR="00F91FD1" w:rsidRPr="008A44C8" w:rsidRDefault="00F91FD1" w:rsidP="00BE7DE7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  <w:r w:rsidR="007A76B6">
              <w:fldChar w:fldCharType="begin"/>
            </w:r>
            <w:r w:rsidR="007A76B6">
              <w:instrText xml:space="preserve"> NOTEREF _Ref129093998 \h  \* MERGEFORMAT </w:instrText>
            </w:r>
            <w:r w:rsidR="007A76B6">
              <w:fldChar w:fldCharType="separate"/>
            </w:r>
            <w:r w:rsidR="00E71AD4" w:rsidRPr="00E71AD4">
              <w:rPr>
                <w:rFonts w:ascii="Times New Roman" w:hAnsi="Times New Roman"/>
                <w:sz w:val="16"/>
                <w:szCs w:val="16"/>
                <w:vertAlign w:val="superscript"/>
              </w:rPr>
              <w:t>10</w:t>
            </w:r>
            <w:r w:rsidR="007A76B6">
              <w:fldChar w:fldCharType="end"/>
            </w:r>
          </w:p>
        </w:tc>
        <w:tc>
          <w:tcPr>
            <w:tcW w:w="749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5F4F8A" w14:textId="77777777" w:rsidR="00F91FD1" w:rsidRPr="008A44C8" w:rsidRDefault="00F91FD1" w:rsidP="00BD3CF0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Значение показателя по годам</w:t>
            </w:r>
          </w:p>
        </w:tc>
      </w:tr>
      <w:tr w:rsidR="00F91FD1" w:rsidRPr="008A44C8" w14:paraId="56F6A620" w14:textId="77777777" w:rsidTr="00BE7DE7">
        <w:trPr>
          <w:trHeight w:val="380"/>
        </w:trPr>
        <w:tc>
          <w:tcPr>
            <w:tcW w:w="613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A42165" w14:textId="77777777" w:rsidR="00F91FD1" w:rsidRPr="008A44C8" w:rsidRDefault="00F91FD1" w:rsidP="00BE7DE7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1E9A4" w14:textId="77777777" w:rsidR="00F91FD1" w:rsidRPr="008A44C8" w:rsidRDefault="00F91FD1" w:rsidP="00BE7DE7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значение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D437F" w14:textId="77777777" w:rsidR="00F91FD1" w:rsidRPr="008A44C8" w:rsidRDefault="00F91FD1" w:rsidP="00BE7DE7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632FFC" w14:textId="77777777" w:rsidR="00F91FD1" w:rsidRPr="008A44C8" w:rsidRDefault="00F91FD1" w:rsidP="00BE7DE7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4B004" w14:textId="77777777" w:rsidR="00F91FD1" w:rsidRPr="008A44C8" w:rsidRDefault="00F91FD1" w:rsidP="00BE7DE7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13849" w14:textId="77777777" w:rsidR="00F91FD1" w:rsidRPr="008A44C8" w:rsidRDefault="00F91FD1" w:rsidP="00BE7DE7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91027" w14:textId="77777777" w:rsidR="00F91FD1" w:rsidRPr="008A44C8" w:rsidRDefault="00F91FD1" w:rsidP="00BE7DE7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1D7486" w14:textId="77777777" w:rsidR="00F91FD1" w:rsidRPr="008A44C8" w:rsidRDefault="00F91FD1" w:rsidP="00BE7DE7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BEFAE" w14:textId="77777777" w:rsidR="00F91FD1" w:rsidRPr="008A44C8" w:rsidRDefault="00F91FD1" w:rsidP="00BE7DE7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</w:tr>
      <w:tr w:rsidR="00F91FD1" w:rsidRPr="008A44C8" w14:paraId="7402EED2" w14:textId="77777777" w:rsidTr="00BE7DE7">
        <w:trPr>
          <w:trHeight w:val="225"/>
        </w:trPr>
        <w:tc>
          <w:tcPr>
            <w:tcW w:w="6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4FF124" w14:textId="77777777" w:rsidR="00F91FD1" w:rsidRPr="008A44C8" w:rsidRDefault="00F91FD1" w:rsidP="00BE7DE7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2D1E9" w14:textId="77777777" w:rsidR="00F91FD1" w:rsidRPr="008A44C8" w:rsidRDefault="00F91FD1" w:rsidP="00BE7DE7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9BBDB2" w14:textId="77777777" w:rsidR="00F91FD1" w:rsidRPr="008A44C8" w:rsidRDefault="00F91FD1" w:rsidP="00BE7DE7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93EA4" w14:textId="77777777" w:rsidR="00F91FD1" w:rsidRPr="008A44C8" w:rsidRDefault="00F91FD1" w:rsidP="00BE7DE7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74DF6A" w14:textId="77777777" w:rsidR="00F91FD1" w:rsidRPr="008A44C8" w:rsidRDefault="00F91FD1" w:rsidP="00BE7DE7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BA412" w14:textId="77777777" w:rsidR="00F91FD1" w:rsidRPr="008A44C8" w:rsidRDefault="00F91FD1" w:rsidP="00BE7DE7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23A14" w14:textId="77777777" w:rsidR="00F91FD1" w:rsidRPr="008A44C8" w:rsidRDefault="00F91FD1" w:rsidP="00BE7DE7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AEEB4" w14:textId="77777777" w:rsidR="00F91FD1" w:rsidRPr="008A44C8" w:rsidRDefault="00F91FD1" w:rsidP="00BE7DE7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43645" w14:textId="77777777" w:rsidR="00F91FD1" w:rsidRPr="008A44C8" w:rsidRDefault="00F91FD1" w:rsidP="00BE7DE7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F91FD1" w:rsidRPr="008A44C8" w14:paraId="670E7E73" w14:textId="77777777" w:rsidTr="00BE7DE7">
        <w:trPr>
          <w:trHeight w:val="400"/>
        </w:trPr>
        <w:tc>
          <w:tcPr>
            <w:tcW w:w="1561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0F4DD" w14:textId="77777777" w:rsidR="00F91FD1" w:rsidRPr="008A44C8" w:rsidRDefault="00F91FD1" w:rsidP="00BE7DE7">
            <w:pPr>
              <w:shd w:val="clear" w:color="auto" w:fill="D9D9D9" w:themeFill="background1" w:themeFillShade="D9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Наименование показателя государственной программы, единица измерения по ОКЕИ</w:t>
            </w:r>
          </w:p>
        </w:tc>
      </w:tr>
      <w:tr w:rsidR="00F91FD1" w:rsidRPr="008A44C8" w14:paraId="7CA7B444" w14:textId="77777777" w:rsidTr="00BE7DE7">
        <w:trPr>
          <w:trHeight w:val="273"/>
        </w:trPr>
        <w:tc>
          <w:tcPr>
            <w:tcW w:w="6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15FC83" w14:textId="19EBA4C9" w:rsidR="00F91FD1" w:rsidRPr="0090322E" w:rsidRDefault="0090322E" w:rsidP="0090322E">
            <w:pPr>
              <w:shd w:val="clear" w:color="auto" w:fill="D9D9D9" w:themeFill="background1" w:themeFillShade="D9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0322E">
              <w:rPr>
                <w:rFonts w:ascii="Times New Roman" w:hAnsi="Times New Roman"/>
                <w:sz w:val="16"/>
                <w:szCs w:val="16"/>
              </w:rPr>
              <w:t>М</w:t>
            </w:r>
            <w:r w:rsidR="00F91FD1" w:rsidRPr="0090322E">
              <w:rPr>
                <w:rFonts w:ascii="Times New Roman" w:hAnsi="Times New Roman"/>
                <w:sz w:val="16"/>
                <w:szCs w:val="16"/>
              </w:rPr>
              <w:t>у</w:t>
            </w:r>
            <w:r w:rsidRPr="0090322E">
              <w:rPr>
                <w:rFonts w:ascii="Times New Roman" w:hAnsi="Times New Roman"/>
                <w:sz w:val="16"/>
                <w:szCs w:val="16"/>
              </w:rPr>
              <w:t>рманская область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4F54D" w14:textId="77777777" w:rsidR="00F91FD1" w:rsidRPr="008A44C8" w:rsidRDefault="00F91FD1" w:rsidP="00BE7DE7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337EE" w14:textId="77777777" w:rsidR="00F91FD1" w:rsidRPr="008A44C8" w:rsidRDefault="00F91FD1" w:rsidP="00BE7DE7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57EB3" w14:textId="77777777" w:rsidR="00F91FD1" w:rsidRPr="008A44C8" w:rsidRDefault="00F91FD1" w:rsidP="00BE7DE7">
            <w:pPr>
              <w:shd w:val="clear" w:color="auto" w:fill="D9D9D9" w:themeFill="background1" w:themeFillShade="D9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A7FAE" w14:textId="77777777" w:rsidR="00F91FD1" w:rsidRPr="008A44C8" w:rsidRDefault="00F91FD1" w:rsidP="00BE7DE7">
            <w:pPr>
              <w:shd w:val="clear" w:color="auto" w:fill="D9D9D9" w:themeFill="background1" w:themeFillShade="D9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10A5B" w14:textId="77777777" w:rsidR="00F91FD1" w:rsidRPr="008A44C8" w:rsidRDefault="00F91FD1" w:rsidP="00BE7DE7">
            <w:pPr>
              <w:shd w:val="clear" w:color="auto" w:fill="D9D9D9" w:themeFill="background1" w:themeFillShade="D9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71E39" w14:textId="77777777" w:rsidR="00F91FD1" w:rsidRPr="008A44C8" w:rsidRDefault="00F91FD1" w:rsidP="00BE7DE7">
            <w:pPr>
              <w:shd w:val="clear" w:color="auto" w:fill="D9D9D9" w:themeFill="background1" w:themeFillShade="D9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F5063" w14:textId="77777777" w:rsidR="00F91FD1" w:rsidRPr="008A44C8" w:rsidRDefault="00F91FD1" w:rsidP="00BE7DE7">
            <w:pPr>
              <w:shd w:val="clear" w:color="auto" w:fill="D9D9D9" w:themeFill="background1" w:themeFillShade="D9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BE472" w14:textId="77777777" w:rsidR="00F91FD1" w:rsidRPr="008A44C8" w:rsidRDefault="00F91FD1" w:rsidP="00BE7DE7">
            <w:pPr>
              <w:shd w:val="clear" w:color="auto" w:fill="D9D9D9" w:themeFill="background1" w:themeFillShade="D9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91FD1" w:rsidRPr="008A44C8" w14:paraId="31FD55DD" w14:textId="77777777" w:rsidTr="00BE7DE7">
        <w:trPr>
          <w:trHeight w:val="272"/>
        </w:trPr>
        <w:tc>
          <w:tcPr>
            <w:tcW w:w="6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B8026" w14:textId="77777777" w:rsidR="00F91FD1" w:rsidRPr="008A44C8" w:rsidRDefault="00F91FD1" w:rsidP="00BE7DE7">
            <w:pPr>
              <w:shd w:val="clear" w:color="auto" w:fill="D9D9D9" w:themeFill="background1" w:themeFillShade="D9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Муниципальное образование № 1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01DED" w14:textId="77777777" w:rsidR="00F91FD1" w:rsidRPr="008A44C8" w:rsidRDefault="00F91FD1" w:rsidP="00BE7DE7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8EB0F" w14:textId="77777777" w:rsidR="00F91FD1" w:rsidRPr="008A44C8" w:rsidRDefault="00F91FD1" w:rsidP="00BE7DE7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E6FBF" w14:textId="77777777" w:rsidR="00F91FD1" w:rsidRPr="008A44C8" w:rsidRDefault="00F91FD1" w:rsidP="00BE7DE7">
            <w:pPr>
              <w:shd w:val="clear" w:color="auto" w:fill="D9D9D9" w:themeFill="background1" w:themeFillShade="D9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1CF4D" w14:textId="77777777" w:rsidR="00F91FD1" w:rsidRPr="008A44C8" w:rsidRDefault="00F91FD1" w:rsidP="00BE7DE7">
            <w:pPr>
              <w:shd w:val="clear" w:color="auto" w:fill="D9D9D9" w:themeFill="background1" w:themeFillShade="D9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A7971" w14:textId="77777777" w:rsidR="00F91FD1" w:rsidRPr="008A44C8" w:rsidRDefault="00F91FD1" w:rsidP="00BE7DE7">
            <w:pPr>
              <w:shd w:val="clear" w:color="auto" w:fill="D9D9D9" w:themeFill="background1" w:themeFillShade="D9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1ADEE" w14:textId="77777777" w:rsidR="00F91FD1" w:rsidRPr="008A44C8" w:rsidRDefault="00F91FD1" w:rsidP="00BE7DE7">
            <w:pPr>
              <w:shd w:val="clear" w:color="auto" w:fill="D9D9D9" w:themeFill="background1" w:themeFillShade="D9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A610D" w14:textId="77777777" w:rsidR="00F91FD1" w:rsidRPr="008A44C8" w:rsidRDefault="00F91FD1" w:rsidP="00BE7DE7">
            <w:pPr>
              <w:shd w:val="clear" w:color="auto" w:fill="D9D9D9" w:themeFill="background1" w:themeFillShade="D9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9DE2F" w14:textId="77777777" w:rsidR="00F91FD1" w:rsidRPr="008A44C8" w:rsidRDefault="00F91FD1" w:rsidP="00BE7DE7">
            <w:pPr>
              <w:shd w:val="clear" w:color="auto" w:fill="D9D9D9" w:themeFill="background1" w:themeFillShade="D9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91FD1" w:rsidRPr="008A44C8" w14:paraId="2B27974C" w14:textId="77777777" w:rsidTr="00BE7DE7">
        <w:trPr>
          <w:trHeight w:val="273"/>
        </w:trPr>
        <w:tc>
          <w:tcPr>
            <w:tcW w:w="6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D3E03E" w14:textId="77777777" w:rsidR="00F91FD1" w:rsidRPr="008A44C8" w:rsidRDefault="00F91FD1" w:rsidP="00BE7DE7">
            <w:pPr>
              <w:shd w:val="clear" w:color="auto" w:fill="D9D9D9" w:themeFill="background1" w:themeFillShade="D9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Муниципальное образование № N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E8604" w14:textId="77777777" w:rsidR="00F91FD1" w:rsidRPr="008A44C8" w:rsidRDefault="00F91FD1" w:rsidP="00BE7DE7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7F29D" w14:textId="77777777" w:rsidR="00F91FD1" w:rsidRPr="008A44C8" w:rsidRDefault="00F91FD1" w:rsidP="00BE7DE7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33C7D" w14:textId="77777777" w:rsidR="00F91FD1" w:rsidRPr="008A44C8" w:rsidRDefault="00F91FD1" w:rsidP="00BE7DE7">
            <w:pPr>
              <w:shd w:val="clear" w:color="auto" w:fill="D9D9D9" w:themeFill="background1" w:themeFillShade="D9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46957" w14:textId="77777777" w:rsidR="00F91FD1" w:rsidRPr="008A44C8" w:rsidRDefault="00F91FD1" w:rsidP="00BE7DE7">
            <w:pPr>
              <w:shd w:val="clear" w:color="auto" w:fill="D9D9D9" w:themeFill="background1" w:themeFillShade="D9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A17F4" w14:textId="77777777" w:rsidR="00F91FD1" w:rsidRPr="008A44C8" w:rsidRDefault="00F91FD1" w:rsidP="00BE7DE7">
            <w:pPr>
              <w:shd w:val="clear" w:color="auto" w:fill="D9D9D9" w:themeFill="background1" w:themeFillShade="D9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5D476" w14:textId="77777777" w:rsidR="00F91FD1" w:rsidRPr="008A44C8" w:rsidRDefault="00F91FD1" w:rsidP="00BE7DE7">
            <w:pPr>
              <w:shd w:val="clear" w:color="auto" w:fill="D9D9D9" w:themeFill="background1" w:themeFillShade="D9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4B77F" w14:textId="77777777" w:rsidR="00F91FD1" w:rsidRPr="008A44C8" w:rsidRDefault="00F91FD1" w:rsidP="00BE7DE7">
            <w:pPr>
              <w:shd w:val="clear" w:color="auto" w:fill="D9D9D9" w:themeFill="background1" w:themeFillShade="D9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023BC" w14:textId="77777777" w:rsidR="00F91FD1" w:rsidRPr="008A44C8" w:rsidRDefault="00F91FD1" w:rsidP="00BE7DE7">
            <w:pPr>
              <w:shd w:val="clear" w:color="auto" w:fill="D9D9D9" w:themeFill="background1" w:themeFillShade="D9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28E41AB3" w14:textId="77777777" w:rsidR="00F91FD1" w:rsidRDefault="00F91FD1" w:rsidP="00F91FD1">
      <w:pPr>
        <w:shd w:val="clear" w:color="auto" w:fill="D9D9D9" w:themeFill="background1" w:themeFillShade="D9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51E10192" w14:textId="77777777" w:rsidR="00F91FD1" w:rsidRDefault="00F91FD1" w:rsidP="00F91FD1">
      <w:pPr>
        <w:shd w:val="clear" w:color="auto" w:fill="D9D9D9" w:themeFill="background1" w:themeFillShade="D9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40060EE3" w14:textId="77777777" w:rsidR="00F91FD1" w:rsidRDefault="00F91FD1" w:rsidP="00F91FD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4375F3EE" w14:textId="77777777" w:rsidR="00F91FD1" w:rsidRPr="00C31508" w:rsidRDefault="00F91FD1" w:rsidP="00F91FD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1F1BC6A8" w14:textId="77777777" w:rsidR="00F91FD1" w:rsidRDefault="00F91FD1" w:rsidP="00F91FD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07A0E2AB" w14:textId="77777777" w:rsidR="00F91FD1" w:rsidRPr="00AD53B4" w:rsidRDefault="00F91FD1" w:rsidP="00F91FD1">
      <w:pPr>
        <w:shd w:val="clear" w:color="auto" w:fill="D9D9D9" w:themeFill="background1" w:themeFillShade="D9"/>
      </w:pPr>
    </w:p>
    <w:sectPr w:rsidR="00F91FD1" w:rsidRPr="00AD53B4" w:rsidSect="007036A3">
      <w:pgSz w:w="16838" w:h="11906" w:orient="landscape"/>
      <w:pgMar w:top="567" w:right="567" w:bottom="1418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E849A2" w14:textId="77777777" w:rsidR="00467540" w:rsidRDefault="00467540" w:rsidP="00FE66F5">
      <w:pPr>
        <w:spacing w:after="0" w:line="240" w:lineRule="auto"/>
      </w:pPr>
      <w:r>
        <w:separator/>
      </w:r>
    </w:p>
  </w:endnote>
  <w:endnote w:type="continuationSeparator" w:id="0">
    <w:p w14:paraId="2C435029" w14:textId="77777777" w:rsidR="00467540" w:rsidRDefault="00467540" w:rsidP="00FE66F5">
      <w:pPr>
        <w:spacing w:after="0" w:line="240" w:lineRule="auto"/>
      </w:pPr>
      <w:r>
        <w:continuationSeparator/>
      </w:r>
    </w:p>
  </w:endnote>
  <w:endnote w:type="continuationNotice" w:id="1">
    <w:p w14:paraId="6306B27D" w14:textId="77777777" w:rsidR="00467540" w:rsidRDefault="0046754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BFCB94" w14:textId="77777777" w:rsidR="00467540" w:rsidRDefault="00467540" w:rsidP="00FE66F5">
      <w:pPr>
        <w:spacing w:after="0" w:line="240" w:lineRule="auto"/>
      </w:pPr>
      <w:r>
        <w:separator/>
      </w:r>
    </w:p>
  </w:footnote>
  <w:footnote w:type="continuationSeparator" w:id="0">
    <w:p w14:paraId="7EF6012A" w14:textId="77777777" w:rsidR="00467540" w:rsidRDefault="00467540" w:rsidP="00FE66F5">
      <w:pPr>
        <w:spacing w:after="0" w:line="240" w:lineRule="auto"/>
      </w:pPr>
      <w:r>
        <w:continuationSeparator/>
      </w:r>
    </w:p>
  </w:footnote>
  <w:footnote w:type="continuationNotice" w:id="1">
    <w:p w14:paraId="587D4757" w14:textId="77777777" w:rsidR="00467540" w:rsidRDefault="00467540">
      <w:pPr>
        <w:spacing w:after="0" w:line="240" w:lineRule="auto"/>
      </w:pPr>
    </w:p>
  </w:footnote>
  <w:footnote w:id="2">
    <w:p w14:paraId="161A0D92" w14:textId="1D504763" w:rsidR="00467540" w:rsidRDefault="00467540" w:rsidP="000B75ED">
      <w:pPr>
        <w:pStyle w:val="a7"/>
        <w:spacing w:after="0" w:line="240" w:lineRule="auto"/>
        <w:jc w:val="both"/>
      </w:pPr>
      <w:r w:rsidRPr="00A32856">
        <w:rPr>
          <w:rStyle w:val="a9"/>
          <w:rFonts w:ascii="Times New Roman" w:hAnsi="Times New Roman"/>
          <w:sz w:val="16"/>
          <w:szCs w:val="16"/>
        </w:rPr>
        <w:footnoteRef/>
      </w:r>
      <w:r w:rsidRPr="00A32856">
        <w:rPr>
          <w:rFonts w:ascii="Times New Roman" w:hAnsi="Times New Roman"/>
          <w:sz w:val="16"/>
          <w:szCs w:val="16"/>
        </w:rPr>
        <w:t xml:space="preserve"> Указывается </w:t>
      </w:r>
      <w:r>
        <w:rPr>
          <w:rFonts w:ascii="Times New Roman" w:hAnsi="Times New Roman"/>
          <w:sz w:val="16"/>
          <w:szCs w:val="16"/>
        </w:rPr>
        <w:t>при наличии</w:t>
      </w:r>
      <w:r w:rsidRPr="00A32856">
        <w:rPr>
          <w:rFonts w:ascii="Times New Roman" w:hAnsi="Times New Roman"/>
          <w:sz w:val="16"/>
          <w:szCs w:val="16"/>
        </w:rPr>
        <w:t>.</w:t>
      </w:r>
    </w:p>
  </w:footnote>
  <w:footnote w:id="3">
    <w:p w14:paraId="30A9BA8D" w14:textId="77777777" w:rsidR="00467540" w:rsidRDefault="00467540" w:rsidP="003F641D">
      <w:pPr>
        <w:pStyle w:val="a7"/>
        <w:spacing w:after="0"/>
      </w:pPr>
      <w:r w:rsidRPr="00A32856">
        <w:rPr>
          <w:rStyle w:val="a9"/>
          <w:rFonts w:ascii="Times New Roman" w:hAnsi="Times New Roman"/>
          <w:sz w:val="16"/>
        </w:rPr>
        <w:footnoteRef/>
      </w:r>
      <w:r w:rsidRPr="00A32856">
        <w:rPr>
          <w:rFonts w:ascii="Times New Roman" w:hAnsi="Times New Roman"/>
          <w:sz w:val="16"/>
        </w:rPr>
        <w:t xml:space="preserve"> Указываются при необходимости.</w:t>
      </w:r>
    </w:p>
  </w:footnote>
  <w:footnote w:id="4">
    <w:p w14:paraId="7A668E08" w14:textId="2AC62A07" w:rsidR="00467540" w:rsidRPr="000B75ED" w:rsidRDefault="00467540" w:rsidP="005B79FE">
      <w:pPr>
        <w:pStyle w:val="a7"/>
        <w:spacing w:after="0" w:line="240" w:lineRule="auto"/>
        <w:jc w:val="both"/>
        <w:rPr>
          <w:sz w:val="16"/>
          <w:szCs w:val="16"/>
        </w:rPr>
      </w:pPr>
      <w:r w:rsidRPr="00A32856">
        <w:rPr>
          <w:rStyle w:val="a9"/>
          <w:rFonts w:ascii="Times New Roman" w:hAnsi="Times New Roman"/>
          <w:sz w:val="16"/>
          <w:szCs w:val="16"/>
        </w:rPr>
        <w:footnoteRef/>
      </w:r>
      <w:r w:rsidRPr="00A32856">
        <w:rPr>
          <w:rStyle w:val="a9"/>
        </w:rPr>
        <w:t xml:space="preserve"> </w:t>
      </w:r>
      <w:r w:rsidRPr="00A32856">
        <w:rPr>
          <w:rFonts w:ascii="Times New Roman" w:hAnsi="Times New Roman"/>
          <w:sz w:val="16"/>
          <w:szCs w:val="16"/>
        </w:rPr>
        <w:t xml:space="preserve">Приводятся объемы финансового обеспечения реализации государственной программы за счет средств бюджета субъекта Российской Федерации за весь период </w:t>
      </w:r>
      <w:r>
        <w:rPr>
          <w:rFonts w:ascii="Times New Roman" w:hAnsi="Times New Roman"/>
          <w:sz w:val="16"/>
          <w:szCs w:val="16"/>
        </w:rPr>
        <w:t>ее реализации</w:t>
      </w:r>
      <w:r w:rsidRPr="00A32856">
        <w:rPr>
          <w:rFonts w:ascii="Times New Roman" w:hAnsi="Times New Roman"/>
          <w:sz w:val="16"/>
          <w:szCs w:val="16"/>
        </w:rPr>
        <w:t>, определенный в перечне государственных программ</w:t>
      </w:r>
      <w:r>
        <w:rPr>
          <w:rFonts w:ascii="Times New Roman" w:hAnsi="Times New Roman"/>
          <w:sz w:val="16"/>
          <w:szCs w:val="16"/>
        </w:rPr>
        <w:t>, а также в разрезе этапов реализации государственной программы (при их наличии). При этом в финансовом обеспечении за счет средств бюджета субъекта Российской Федерации учитываются источники финансирования, входящие в состав итоговой строки «</w:t>
      </w:r>
      <w:r w:rsidRPr="00BB7BE3">
        <w:rPr>
          <w:rFonts w:ascii="Times New Roman" w:hAnsi="Times New Roman"/>
          <w:iCs/>
          <w:sz w:val="16"/>
          <w:szCs w:val="16"/>
        </w:rPr>
        <w:t>Бюджет субъекта Российской Федерации (всего), из них</w:t>
      </w:r>
      <w:r>
        <w:rPr>
          <w:rFonts w:ascii="Times New Roman" w:hAnsi="Times New Roman"/>
          <w:iCs/>
          <w:sz w:val="16"/>
          <w:szCs w:val="16"/>
        </w:rPr>
        <w:t xml:space="preserve">» таблицы раздела 5 </w:t>
      </w:r>
      <w:r w:rsidRPr="000B75ED">
        <w:rPr>
          <w:rFonts w:ascii="Times New Roman" w:hAnsi="Times New Roman"/>
          <w:iCs/>
          <w:sz w:val="16"/>
          <w:szCs w:val="16"/>
        </w:rPr>
        <w:t>«</w:t>
      </w:r>
      <w:r w:rsidRPr="000B75ED">
        <w:rPr>
          <w:rFonts w:ascii="Times New Roman" w:hAnsi="Times New Roman"/>
          <w:sz w:val="16"/>
          <w:szCs w:val="16"/>
        </w:rPr>
        <w:t>Финансовое обеспечение государственной программы»</w:t>
      </w:r>
      <w:r>
        <w:rPr>
          <w:rFonts w:ascii="Times New Roman" w:hAnsi="Times New Roman"/>
          <w:sz w:val="16"/>
          <w:szCs w:val="16"/>
        </w:rPr>
        <w:t xml:space="preserve"> настоящего приложения.</w:t>
      </w:r>
    </w:p>
  </w:footnote>
  <w:footnote w:id="5">
    <w:p w14:paraId="4B63CECE" w14:textId="2F3C8444" w:rsidR="00467540" w:rsidRDefault="00467540" w:rsidP="005B79FE">
      <w:pPr>
        <w:pStyle w:val="a7"/>
        <w:spacing w:after="0" w:line="240" w:lineRule="auto"/>
        <w:jc w:val="both"/>
      </w:pPr>
      <w:r w:rsidRPr="00A32856">
        <w:rPr>
          <w:rStyle w:val="a9"/>
          <w:rFonts w:ascii="Times New Roman" w:hAnsi="Times New Roman"/>
          <w:sz w:val="16"/>
          <w:szCs w:val="16"/>
        </w:rPr>
        <w:footnoteRef/>
      </w:r>
      <w:r w:rsidRPr="00A32856">
        <w:rPr>
          <w:rStyle w:val="a9"/>
          <w:rFonts w:ascii="Times New Roman" w:hAnsi="Times New Roman"/>
          <w:sz w:val="16"/>
          <w:szCs w:val="16"/>
        </w:rPr>
        <w:t xml:space="preserve"> </w:t>
      </w:r>
      <w:r w:rsidRPr="00A32856">
        <w:rPr>
          <w:rFonts w:ascii="Times New Roman" w:hAnsi="Times New Roman"/>
          <w:sz w:val="16"/>
          <w:szCs w:val="16"/>
        </w:rPr>
        <w:t>Указывается наименование национальной цели развития Российской Федерации, а также наименование целевого показателя национальной цели в соответствии с Указом Президента Российской Федерации или (и) указывается связь с государственной программой Российской Федерации.</w:t>
      </w:r>
    </w:p>
  </w:footnote>
  <w:footnote w:id="6">
    <w:p w14:paraId="2E55E4D7" w14:textId="7CA5992A" w:rsidR="00467540" w:rsidRDefault="00467540" w:rsidP="00F10BAA">
      <w:pPr>
        <w:spacing w:after="0" w:line="240" w:lineRule="auto"/>
      </w:pPr>
      <w:r w:rsidRPr="0002114B">
        <w:rPr>
          <w:rStyle w:val="a9"/>
          <w:rFonts w:ascii="Times New Roman" w:hAnsi="Times New Roman"/>
          <w:sz w:val="16"/>
          <w:szCs w:val="16"/>
        </w:rPr>
        <w:footnoteRef/>
      </w:r>
      <w:r w:rsidRPr="0002114B">
        <w:rPr>
          <w:rFonts w:ascii="Times New Roman" w:hAnsi="Times New Roman"/>
          <w:sz w:val="16"/>
          <w:szCs w:val="16"/>
        </w:rPr>
        <w:t xml:space="preserve"> Приводятся показатели </w:t>
      </w:r>
      <w:r>
        <w:rPr>
          <w:rFonts w:ascii="Times New Roman" w:hAnsi="Times New Roman"/>
          <w:sz w:val="16"/>
          <w:szCs w:val="16"/>
        </w:rPr>
        <w:t>уровня</w:t>
      </w:r>
      <w:r w:rsidRPr="0002114B">
        <w:rPr>
          <w:rFonts w:ascii="Times New Roman" w:hAnsi="Times New Roman"/>
          <w:sz w:val="16"/>
          <w:szCs w:val="16"/>
        </w:rPr>
        <w:t xml:space="preserve"> государственной программы</w:t>
      </w:r>
      <w:r>
        <w:rPr>
          <w:rFonts w:ascii="Times New Roman" w:hAnsi="Times New Roman"/>
          <w:sz w:val="16"/>
          <w:szCs w:val="16"/>
        </w:rPr>
        <w:t xml:space="preserve"> Мурманской области</w:t>
      </w:r>
      <w:r w:rsidRPr="0002114B">
        <w:rPr>
          <w:rFonts w:ascii="Times New Roman" w:hAnsi="Times New Roman"/>
          <w:sz w:val="16"/>
          <w:szCs w:val="16"/>
        </w:rPr>
        <w:t>.</w:t>
      </w:r>
    </w:p>
  </w:footnote>
  <w:footnote w:id="7">
    <w:p w14:paraId="3038E9C4" w14:textId="4B960656" w:rsidR="00467540" w:rsidRPr="009B5871" w:rsidRDefault="00467540" w:rsidP="009B5871">
      <w:pPr>
        <w:pStyle w:val="a7"/>
        <w:spacing w:after="0"/>
      </w:pPr>
      <w:r w:rsidRPr="00F85E96">
        <w:rPr>
          <w:rStyle w:val="a9"/>
          <w:rFonts w:ascii="Times New Roman" w:hAnsi="Times New Roman"/>
          <w:sz w:val="16"/>
        </w:rPr>
        <w:footnoteRef/>
      </w:r>
      <w:r w:rsidRPr="00EC6E7A">
        <w:rPr>
          <w:sz w:val="18"/>
        </w:rPr>
        <w:t xml:space="preserve"> </w:t>
      </w:r>
      <w:r>
        <w:rPr>
          <w:sz w:val="18"/>
        </w:rPr>
        <w:t>У</w:t>
      </w:r>
      <w:r w:rsidRPr="005E53A3">
        <w:rPr>
          <w:rFonts w:ascii="Times New Roman" w:hAnsi="Times New Roman"/>
          <w:sz w:val="16"/>
          <w:szCs w:val="16"/>
        </w:rPr>
        <w:t xml:space="preserve">казывается уровень соответствия декомпозированного до </w:t>
      </w:r>
      <w:r>
        <w:rPr>
          <w:rFonts w:ascii="Times New Roman" w:hAnsi="Times New Roman"/>
          <w:sz w:val="16"/>
          <w:szCs w:val="16"/>
        </w:rPr>
        <w:t>Мурманской области</w:t>
      </w:r>
      <w:r w:rsidRPr="005E53A3">
        <w:rPr>
          <w:rFonts w:ascii="Times New Roman" w:hAnsi="Times New Roman"/>
          <w:sz w:val="16"/>
          <w:szCs w:val="16"/>
        </w:rPr>
        <w:t xml:space="preserve"> показателя</w:t>
      </w:r>
      <w:r>
        <w:rPr>
          <w:rFonts w:ascii="Times New Roman" w:hAnsi="Times New Roman"/>
          <w:sz w:val="16"/>
          <w:szCs w:val="16"/>
        </w:rPr>
        <w:t xml:space="preserve"> для государственной программы Мурманской области: «НП» (национального проекта)</w:t>
      </w:r>
      <w:r w:rsidRPr="005E53A3">
        <w:rPr>
          <w:rFonts w:ascii="Times New Roman" w:hAnsi="Times New Roman"/>
          <w:sz w:val="16"/>
          <w:szCs w:val="16"/>
        </w:rPr>
        <w:t xml:space="preserve"> «ГП</w:t>
      </w:r>
      <w:r>
        <w:rPr>
          <w:rFonts w:ascii="Times New Roman" w:hAnsi="Times New Roman"/>
          <w:sz w:val="16"/>
          <w:szCs w:val="16"/>
        </w:rPr>
        <w:t xml:space="preserve"> РФ</w:t>
      </w:r>
      <w:r w:rsidRPr="005E53A3">
        <w:rPr>
          <w:rFonts w:ascii="Times New Roman" w:hAnsi="Times New Roman"/>
          <w:sz w:val="16"/>
          <w:szCs w:val="16"/>
        </w:rPr>
        <w:t>» (государственной программы Российской Федерации), «</w:t>
      </w:r>
      <w:r>
        <w:rPr>
          <w:rFonts w:ascii="Times New Roman" w:hAnsi="Times New Roman"/>
          <w:sz w:val="16"/>
          <w:szCs w:val="16"/>
        </w:rPr>
        <w:t>Ф</w:t>
      </w:r>
      <w:r w:rsidRPr="005E53A3">
        <w:rPr>
          <w:rFonts w:ascii="Times New Roman" w:hAnsi="Times New Roman"/>
          <w:sz w:val="16"/>
          <w:szCs w:val="16"/>
        </w:rPr>
        <w:t>П</w:t>
      </w:r>
      <w:r>
        <w:rPr>
          <w:rFonts w:ascii="Times New Roman" w:hAnsi="Times New Roman"/>
          <w:sz w:val="16"/>
          <w:szCs w:val="16"/>
        </w:rPr>
        <w:t xml:space="preserve"> вне НП</w:t>
      </w:r>
      <w:r w:rsidRPr="005E53A3">
        <w:rPr>
          <w:rFonts w:ascii="Times New Roman" w:hAnsi="Times New Roman"/>
          <w:sz w:val="16"/>
          <w:szCs w:val="16"/>
        </w:rPr>
        <w:t>» (</w:t>
      </w:r>
      <w:r>
        <w:rPr>
          <w:rFonts w:ascii="Times New Roman" w:hAnsi="Times New Roman"/>
          <w:sz w:val="16"/>
          <w:szCs w:val="16"/>
        </w:rPr>
        <w:t>федерального проекта, не входящего в состав национального проекта</w:t>
      </w:r>
      <w:r w:rsidRPr="00F50596">
        <w:rPr>
          <w:rFonts w:ascii="Times New Roman" w:hAnsi="Times New Roman"/>
          <w:sz w:val="16"/>
          <w:szCs w:val="16"/>
        </w:rPr>
        <w:t>)</w:t>
      </w:r>
      <w:r>
        <w:rPr>
          <w:rFonts w:ascii="Times New Roman" w:hAnsi="Times New Roman"/>
          <w:sz w:val="16"/>
          <w:szCs w:val="16"/>
        </w:rPr>
        <w:t xml:space="preserve">, </w:t>
      </w:r>
      <w:r w:rsidRPr="00106F46">
        <w:rPr>
          <w:rFonts w:ascii="Times New Roman" w:hAnsi="Times New Roman"/>
          <w:sz w:val="16"/>
          <w:szCs w:val="16"/>
        </w:rPr>
        <w:t xml:space="preserve">«ФП </w:t>
      </w:r>
      <w:r>
        <w:rPr>
          <w:rFonts w:ascii="Times New Roman" w:hAnsi="Times New Roman"/>
          <w:sz w:val="16"/>
          <w:szCs w:val="16"/>
        </w:rPr>
        <w:t>в</w:t>
      </w:r>
      <w:r w:rsidRPr="00106F46">
        <w:rPr>
          <w:rFonts w:ascii="Times New Roman" w:hAnsi="Times New Roman"/>
          <w:sz w:val="16"/>
          <w:szCs w:val="16"/>
        </w:rPr>
        <w:t xml:space="preserve"> НП» (федеральн</w:t>
      </w:r>
      <w:r>
        <w:rPr>
          <w:rFonts w:ascii="Times New Roman" w:hAnsi="Times New Roman"/>
          <w:sz w:val="16"/>
          <w:szCs w:val="16"/>
        </w:rPr>
        <w:t>ого</w:t>
      </w:r>
      <w:r w:rsidRPr="00106F46">
        <w:rPr>
          <w:rFonts w:ascii="Times New Roman" w:hAnsi="Times New Roman"/>
          <w:sz w:val="16"/>
          <w:szCs w:val="16"/>
        </w:rPr>
        <w:t xml:space="preserve"> проект</w:t>
      </w:r>
      <w:r>
        <w:rPr>
          <w:rFonts w:ascii="Times New Roman" w:hAnsi="Times New Roman"/>
          <w:sz w:val="16"/>
          <w:szCs w:val="16"/>
        </w:rPr>
        <w:t>а</w:t>
      </w:r>
      <w:r w:rsidRPr="00106F46">
        <w:rPr>
          <w:rFonts w:ascii="Times New Roman" w:hAnsi="Times New Roman"/>
          <w:sz w:val="16"/>
          <w:szCs w:val="16"/>
        </w:rPr>
        <w:t>, входящ</w:t>
      </w:r>
      <w:r>
        <w:rPr>
          <w:rFonts w:ascii="Times New Roman" w:hAnsi="Times New Roman"/>
          <w:sz w:val="16"/>
          <w:szCs w:val="16"/>
        </w:rPr>
        <w:t>его</w:t>
      </w:r>
      <w:r w:rsidRPr="00106F46">
        <w:rPr>
          <w:rFonts w:ascii="Times New Roman" w:hAnsi="Times New Roman"/>
          <w:sz w:val="16"/>
          <w:szCs w:val="16"/>
        </w:rPr>
        <w:t xml:space="preserve"> в состав национального проекта)</w:t>
      </w:r>
      <w:r>
        <w:rPr>
          <w:rFonts w:ascii="Times New Roman" w:hAnsi="Times New Roman"/>
          <w:sz w:val="16"/>
          <w:szCs w:val="16"/>
        </w:rPr>
        <w:t>, ГП (государственной программы Мурманской области), «ВДЛ» (</w:t>
      </w:r>
      <w:r w:rsidRPr="00F92E99">
        <w:rPr>
          <w:rFonts w:ascii="Times New Roman" w:hAnsi="Times New Roman"/>
          <w:sz w:val="16"/>
          <w:szCs w:val="16"/>
        </w:rPr>
        <w:t xml:space="preserve">показатели для оценки </w:t>
      </w:r>
      <w:proofErr w:type="gramStart"/>
      <w:r w:rsidRPr="00F92E99">
        <w:rPr>
          <w:rFonts w:ascii="Times New Roman" w:hAnsi="Times New Roman"/>
          <w:sz w:val="16"/>
          <w:szCs w:val="16"/>
        </w:rPr>
        <w:t>эффективности деятельности высших должностных лиц субъектов Российской Федерации</w:t>
      </w:r>
      <w:proofErr w:type="gramEnd"/>
      <w:r>
        <w:rPr>
          <w:rFonts w:ascii="Times New Roman" w:hAnsi="Times New Roman"/>
          <w:sz w:val="16"/>
          <w:szCs w:val="16"/>
        </w:rPr>
        <w:t xml:space="preserve">). </w:t>
      </w:r>
      <w:r w:rsidRPr="005E53A3">
        <w:rPr>
          <w:rFonts w:ascii="Times New Roman" w:hAnsi="Times New Roman"/>
          <w:sz w:val="16"/>
          <w:szCs w:val="16"/>
        </w:rPr>
        <w:t>Допускается установление одновременно нескольких уровней</w:t>
      </w:r>
      <w:r w:rsidRPr="009B5871">
        <w:rPr>
          <w:rFonts w:ascii="Times New Roman" w:hAnsi="Times New Roman"/>
          <w:sz w:val="16"/>
          <w:szCs w:val="16"/>
        </w:rPr>
        <w:t>.</w:t>
      </w:r>
    </w:p>
  </w:footnote>
  <w:footnote w:id="8">
    <w:p w14:paraId="75D9DA4D" w14:textId="683454D7" w:rsidR="00467540" w:rsidRDefault="00467540" w:rsidP="00F85E96">
      <w:pPr>
        <w:spacing w:after="0" w:line="240" w:lineRule="auto"/>
        <w:jc w:val="both"/>
      </w:pPr>
      <w:r w:rsidRPr="0002114B">
        <w:rPr>
          <w:rStyle w:val="a9"/>
          <w:rFonts w:ascii="Times New Roman" w:hAnsi="Times New Roman"/>
          <w:sz w:val="16"/>
          <w:szCs w:val="16"/>
        </w:rPr>
        <w:footnoteRef/>
      </w:r>
      <w:r w:rsidRPr="0002114B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В</w:t>
      </w:r>
      <w:r w:rsidRPr="0002114B">
        <w:rPr>
          <w:rFonts w:ascii="Times New Roman" w:hAnsi="Times New Roman"/>
          <w:sz w:val="16"/>
          <w:szCs w:val="16"/>
        </w:rPr>
        <w:t xml:space="preserve"> качестве базового значения показателя указывается фактическое значение за год, предшествующий году разработки проекта государственной программы</w:t>
      </w:r>
      <w:r>
        <w:rPr>
          <w:rFonts w:ascii="Times New Roman" w:hAnsi="Times New Roman"/>
          <w:sz w:val="16"/>
          <w:szCs w:val="16"/>
        </w:rPr>
        <w:t xml:space="preserve"> Мурманской области</w:t>
      </w:r>
      <w:r w:rsidRPr="0002114B">
        <w:rPr>
          <w:rFonts w:ascii="Times New Roman" w:hAnsi="Times New Roman"/>
          <w:sz w:val="16"/>
          <w:szCs w:val="16"/>
        </w:rPr>
        <w:t>. В случае отсутствия фактических данных, в качестве базового значения приводится плановое (прогнозное) значение.</w:t>
      </w:r>
    </w:p>
  </w:footnote>
  <w:footnote w:id="9">
    <w:p w14:paraId="4198C3AB" w14:textId="052613A6" w:rsidR="00467540" w:rsidRDefault="00467540" w:rsidP="00260BEE">
      <w:pPr>
        <w:spacing w:after="0" w:line="240" w:lineRule="auto"/>
        <w:jc w:val="both"/>
      </w:pPr>
      <w:r w:rsidRPr="0002114B">
        <w:rPr>
          <w:rStyle w:val="a9"/>
          <w:rFonts w:ascii="Times New Roman" w:hAnsi="Times New Roman"/>
          <w:sz w:val="16"/>
          <w:szCs w:val="16"/>
        </w:rPr>
        <w:footnoteRef/>
      </w:r>
      <w:r w:rsidRPr="0002114B">
        <w:rPr>
          <w:rFonts w:ascii="Times New Roman" w:hAnsi="Times New Roman"/>
          <w:sz w:val="16"/>
          <w:szCs w:val="16"/>
        </w:rPr>
        <w:t xml:space="preserve"> </w:t>
      </w:r>
      <w:proofErr w:type="gramStart"/>
      <w:r w:rsidRPr="0002114B">
        <w:rPr>
          <w:rFonts w:ascii="Times New Roman" w:hAnsi="Times New Roman"/>
          <w:sz w:val="16"/>
          <w:szCs w:val="16"/>
        </w:rPr>
        <w:t xml:space="preserve">Отражаются </w:t>
      </w:r>
      <w:r>
        <w:rPr>
          <w:rFonts w:ascii="Times New Roman" w:hAnsi="Times New Roman"/>
          <w:sz w:val="16"/>
          <w:szCs w:val="16"/>
        </w:rPr>
        <w:t xml:space="preserve">наименования и реквизиты </w:t>
      </w:r>
      <w:r w:rsidRPr="0002114B">
        <w:rPr>
          <w:rFonts w:ascii="Times New Roman" w:hAnsi="Times New Roman"/>
          <w:sz w:val="16"/>
          <w:szCs w:val="16"/>
        </w:rPr>
        <w:t>документ</w:t>
      </w:r>
      <w:r>
        <w:rPr>
          <w:rFonts w:ascii="Times New Roman" w:hAnsi="Times New Roman"/>
          <w:sz w:val="16"/>
          <w:szCs w:val="16"/>
        </w:rPr>
        <w:t>ов</w:t>
      </w:r>
      <w:r w:rsidRPr="0002114B">
        <w:rPr>
          <w:rFonts w:ascii="Times New Roman" w:hAnsi="Times New Roman"/>
          <w:sz w:val="16"/>
          <w:szCs w:val="16"/>
        </w:rPr>
        <w:t xml:space="preserve"> и (или) решени</w:t>
      </w:r>
      <w:r>
        <w:rPr>
          <w:rFonts w:ascii="Times New Roman" w:hAnsi="Times New Roman"/>
          <w:sz w:val="16"/>
          <w:szCs w:val="16"/>
        </w:rPr>
        <w:t>й</w:t>
      </w:r>
      <w:r w:rsidRPr="0002114B">
        <w:rPr>
          <w:rFonts w:ascii="Times New Roman" w:hAnsi="Times New Roman"/>
          <w:sz w:val="16"/>
          <w:szCs w:val="16"/>
        </w:rPr>
        <w:t xml:space="preserve"> Президента Российской Федерации, Правительства Российской Федерации, </w:t>
      </w:r>
      <w:r>
        <w:rPr>
          <w:rFonts w:ascii="Times New Roman" w:hAnsi="Times New Roman"/>
          <w:sz w:val="16"/>
          <w:szCs w:val="16"/>
        </w:rPr>
        <w:t>Правительства Мурманской области</w:t>
      </w:r>
      <w:r w:rsidRPr="0002114B">
        <w:rPr>
          <w:rFonts w:ascii="Times New Roman" w:hAnsi="Times New Roman"/>
          <w:sz w:val="16"/>
          <w:szCs w:val="16"/>
        </w:rPr>
        <w:t xml:space="preserve">, в соответствии с которыми данный показатель определен как приоритетный (Федеральный закон, Указ Президента Российской Федерации, единый план по достижению национальных целей развития, национальный проект, государственная программа Российской Федерации, документ стратегического планирования, постановление </w:t>
      </w:r>
      <w:r>
        <w:rPr>
          <w:rFonts w:ascii="Times New Roman" w:hAnsi="Times New Roman"/>
          <w:sz w:val="16"/>
          <w:szCs w:val="16"/>
        </w:rPr>
        <w:t>Губернатора Мурманской области</w:t>
      </w:r>
      <w:r w:rsidRPr="0002114B">
        <w:rPr>
          <w:rFonts w:ascii="Times New Roman" w:hAnsi="Times New Roman"/>
          <w:sz w:val="16"/>
          <w:szCs w:val="16"/>
        </w:rPr>
        <w:t>,</w:t>
      </w:r>
      <w:r>
        <w:rPr>
          <w:rFonts w:ascii="Times New Roman" w:hAnsi="Times New Roman"/>
          <w:sz w:val="16"/>
          <w:szCs w:val="16"/>
        </w:rPr>
        <w:t xml:space="preserve"> Правительства мурманской области</w:t>
      </w:r>
      <w:r w:rsidRPr="0002114B">
        <w:rPr>
          <w:rFonts w:ascii="Times New Roman" w:hAnsi="Times New Roman"/>
          <w:sz w:val="16"/>
          <w:szCs w:val="16"/>
        </w:rPr>
        <w:t xml:space="preserve"> или иной документ).</w:t>
      </w:r>
      <w:proofErr w:type="gramEnd"/>
    </w:p>
  </w:footnote>
  <w:footnote w:id="10">
    <w:p w14:paraId="1C974F2A" w14:textId="18205D2F" w:rsidR="00467540" w:rsidRDefault="00467540" w:rsidP="00260BEE">
      <w:pPr>
        <w:spacing w:after="0" w:line="240" w:lineRule="auto"/>
        <w:jc w:val="both"/>
      </w:pPr>
      <w:r w:rsidRPr="0002114B">
        <w:rPr>
          <w:rStyle w:val="a9"/>
          <w:rFonts w:ascii="Times New Roman" w:hAnsi="Times New Roman"/>
          <w:sz w:val="16"/>
          <w:szCs w:val="16"/>
        </w:rPr>
        <w:footnoteRef/>
      </w:r>
      <w:r w:rsidRPr="0002114B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У</w:t>
      </w:r>
      <w:r w:rsidRPr="0002114B">
        <w:rPr>
          <w:rFonts w:ascii="Times New Roman" w:hAnsi="Times New Roman"/>
          <w:sz w:val="16"/>
          <w:szCs w:val="16"/>
        </w:rPr>
        <w:t>казывается наименование ответственного за достижение показателя исполнительно</w:t>
      </w:r>
      <w:r>
        <w:rPr>
          <w:rFonts w:ascii="Times New Roman" w:hAnsi="Times New Roman"/>
          <w:sz w:val="16"/>
          <w:szCs w:val="16"/>
        </w:rPr>
        <w:t xml:space="preserve">го </w:t>
      </w:r>
      <w:r w:rsidRPr="0002114B">
        <w:rPr>
          <w:rFonts w:ascii="Times New Roman" w:hAnsi="Times New Roman"/>
          <w:sz w:val="16"/>
          <w:szCs w:val="16"/>
        </w:rPr>
        <w:t xml:space="preserve">органа </w:t>
      </w:r>
      <w:r>
        <w:rPr>
          <w:rFonts w:ascii="Times New Roman" w:hAnsi="Times New Roman"/>
          <w:sz w:val="16"/>
          <w:szCs w:val="16"/>
        </w:rPr>
        <w:t>Мурманской области</w:t>
      </w:r>
      <w:r w:rsidRPr="0002114B">
        <w:rPr>
          <w:rFonts w:ascii="Times New Roman" w:hAnsi="Times New Roman"/>
          <w:sz w:val="16"/>
          <w:szCs w:val="16"/>
        </w:rPr>
        <w:t>.</w:t>
      </w:r>
    </w:p>
  </w:footnote>
  <w:footnote w:id="11">
    <w:p w14:paraId="73C4C224" w14:textId="2CA3865A" w:rsidR="00467540" w:rsidRDefault="00467540" w:rsidP="00260BEE">
      <w:pPr>
        <w:spacing w:after="0" w:line="240" w:lineRule="auto"/>
        <w:jc w:val="both"/>
      </w:pPr>
      <w:r w:rsidRPr="0002114B">
        <w:rPr>
          <w:rStyle w:val="a9"/>
          <w:rFonts w:ascii="Times New Roman" w:hAnsi="Times New Roman"/>
          <w:sz w:val="16"/>
          <w:szCs w:val="16"/>
        </w:rPr>
        <w:footnoteRef/>
      </w:r>
      <w:r w:rsidRPr="0002114B">
        <w:rPr>
          <w:rFonts w:ascii="Times New Roman" w:hAnsi="Times New Roman"/>
          <w:sz w:val="16"/>
          <w:szCs w:val="16"/>
        </w:rPr>
        <w:t xml:space="preserve"> Указывается наименование целевых показателей национальных целей, вклад в достижение которых обеспечивает показатель государственной программы</w:t>
      </w:r>
      <w:r>
        <w:rPr>
          <w:rFonts w:ascii="Times New Roman" w:hAnsi="Times New Roman"/>
          <w:sz w:val="16"/>
          <w:szCs w:val="16"/>
        </w:rPr>
        <w:t xml:space="preserve"> Мурманской области</w:t>
      </w:r>
      <w:r w:rsidRPr="0002114B">
        <w:rPr>
          <w:rFonts w:ascii="Times New Roman" w:hAnsi="Times New Roman"/>
          <w:sz w:val="16"/>
          <w:szCs w:val="16"/>
        </w:rPr>
        <w:t>.</w:t>
      </w:r>
    </w:p>
  </w:footnote>
  <w:footnote w:id="12">
    <w:p w14:paraId="6F10A299" w14:textId="0D7885BD" w:rsidR="00467540" w:rsidRDefault="00467540" w:rsidP="00CC5E55">
      <w:pPr>
        <w:spacing w:after="0" w:line="240" w:lineRule="auto"/>
        <w:jc w:val="both"/>
      </w:pPr>
      <w:r w:rsidRPr="0002114B">
        <w:rPr>
          <w:rStyle w:val="a9"/>
          <w:rFonts w:ascii="Times New Roman" w:hAnsi="Times New Roman"/>
          <w:sz w:val="16"/>
          <w:szCs w:val="16"/>
        </w:rPr>
        <w:footnoteRef/>
      </w:r>
      <w:r w:rsidRPr="0002114B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Не отображается в печатной форме паспорта государственной программы</w:t>
      </w:r>
      <w:r w:rsidRPr="0002114B">
        <w:rPr>
          <w:rFonts w:ascii="Times New Roman" w:hAnsi="Times New Roman"/>
          <w:sz w:val="16"/>
          <w:szCs w:val="16"/>
        </w:rPr>
        <w:t>.</w:t>
      </w:r>
    </w:p>
  </w:footnote>
  <w:footnote w:id="13">
    <w:p w14:paraId="3BDE9634" w14:textId="710EBDA1" w:rsidR="00467540" w:rsidRDefault="00467540" w:rsidP="00CC5E55">
      <w:pPr>
        <w:spacing w:after="0" w:line="240" w:lineRule="auto"/>
        <w:jc w:val="both"/>
      </w:pPr>
      <w:r w:rsidRPr="0002114B">
        <w:rPr>
          <w:rStyle w:val="a9"/>
          <w:rFonts w:ascii="Times New Roman" w:hAnsi="Times New Roman"/>
          <w:sz w:val="16"/>
          <w:szCs w:val="16"/>
        </w:rPr>
        <w:footnoteRef/>
      </w:r>
      <w:r w:rsidRPr="0002114B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Указывается государственная информационная система, региональная система или иная информационная система, содержащая информацию о показателях и их значениях (при наличии). Не подлежит отражению в печатной форме паспорта государственной программы</w:t>
      </w:r>
      <w:r w:rsidRPr="0002114B">
        <w:rPr>
          <w:rFonts w:ascii="Times New Roman" w:hAnsi="Times New Roman"/>
          <w:sz w:val="16"/>
          <w:szCs w:val="16"/>
        </w:rPr>
        <w:t>.</w:t>
      </w:r>
    </w:p>
  </w:footnote>
  <w:footnote w:id="14">
    <w:p w14:paraId="5E58CEA5" w14:textId="7C0C8725" w:rsidR="00467540" w:rsidRDefault="00467540" w:rsidP="00260BEE">
      <w:pPr>
        <w:pStyle w:val="a7"/>
        <w:spacing w:after="0" w:line="240" w:lineRule="auto"/>
        <w:jc w:val="both"/>
      </w:pPr>
      <w:r w:rsidRPr="0002114B">
        <w:rPr>
          <w:rStyle w:val="a9"/>
          <w:rFonts w:ascii="Times New Roman" w:hAnsi="Times New Roman"/>
          <w:sz w:val="16"/>
          <w:szCs w:val="16"/>
        </w:rPr>
        <w:footnoteRef/>
      </w:r>
      <w:r w:rsidRPr="0002114B">
        <w:rPr>
          <w:rFonts w:ascii="Times New Roman" w:hAnsi="Times New Roman"/>
          <w:sz w:val="16"/>
          <w:szCs w:val="16"/>
        </w:rPr>
        <w:t xml:space="preserve"> Здесь за «N» принимается </w:t>
      </w:r>
      <w:r>
        <w:rPr>
          <w:rFonts w:ascii="Times New Roman" w:hAnsi="Times New Roman"/>
          <w:sz w:val="16"/>
          <w:szCs w:val="16"/>
        </w:rPr>
        <w:t xml:space="preserve">год начала </w:t>
      </w:r>
      <w:r w:rsidRPr="0002114B">
        <w:rPr>
          <w:rFonts w:ascii="Times New Roman" w:hAnsi="Times New Roman"/>
          <w:sz w:val="16"/>
          <w:szCs w:val="16"/>
        </w:rPr>
        <w:t xml:space="preserve">реализации государственной программы </w:t>
      </w:r>
      <w:r>
        <w:rPr>
          <w:rFonts w:ascii="Times New Roman" w:hAnsi="Times New Roman"/>
          <w:sz w:val="16"/>
          <w:szCs w:val="16"/>
        </w:rPr>
        <w:t xml:space="preserve">Мурманской области. Далее за </w:t>
      </w:r>
      <w:r w:rsidRPr="0002114B">
        <w:rPr>
          <w:rFonts w:ascii="Times New Roman" w:hAnsi="Times New Roman"/>
          <w:sz w:val="16"/>
          <w:szCs w:val="16"/>
        </w:rPr>
        <w:t xml:space="preserve">«N» </w:t>
      </w:r>
      <w:r>
        <w:rPr>
          <w:rFonts w:ascii="Times New Roman" w:hAnsi="Times New Roman"/>
          <w:sz w:val="16"/>
          <w:szCs w:val="16"/>
        </w:rPr>
        <w:t xml:space="preserve">принимается год </w:t>
      </w:r>
      <w:proofErr w:type="gramStart"/>
      <w:r>
        <w:rPr>
          <w:rFonts w:ascii="Times New Roman" w:hAnsi="Times New Roman"/>
          <w:sz w:val="16"/>
          <w:szCs w:val="16"/>
        </w:rPr>
        <w:t xml:space="preserve">начала этапа </w:t>
      </w:r>
      <w:r w:rsidRPr="0002114B">
        <w:rPr>
          <w:rFonts w:ascii="Times New Roman" w:hAnsi="Times New Roman"/>
          <w:sz w:val="16"/>
          <w:szCs w:val="16"/>
        </w:rPr>
        <w:t xml:space="preserve">реализации государственной программы </w:t>
      </w:r>
      <w:r>
        <w:rPr>
          <w:rFonts w:ascii="Times New Roman" w:hAnsi="Times New Roman"/>
          <w:sz w:val="16"/>
          <w:szCs w:val="16"/>
        </w:rPr>
        <w:t>Мурманской области</w:t>
      </w:r>
      <w:proofErr w:type="gramEnd"/>
      <w:r>
        <w:rPr>
          <w:rFonts w:ascii="Times New Roman" w:hAnsi="Times New Roman"/>
          <w:sz w:val="16"/>
          <w:szCs w:val="16"/>
        </w:rPr>
        <w:t xml:space="preserve"> или год начала </w:t>
      </w:r>
      <w:r w:rsidRPr="0002114B">
        <w:rPr>
          <w:rFonts w:ascii="Times New Roman" w:hAnsi="Times New Roman"/>
          <w:sz w:val="16"/>
          <w:szCs w:val="16"/>
        </w:rPr>
        <w:t xml:space="preserve">реализации государственной программы </w:t>
      </w:r>
      <w:r>
        <w:rPr>
          <w:rFonts w:ascii="Times New Roman" w:hAnsi="Times New Roman"/>
          <w:sz w:val="16"/>
          <w:szCs w:val="16"/>
        </w:rPr>
        <w:t>Мурманской области</w:t>
      </w:r>
      <w:r w:rsidRPr="0002114B">
        <w:rPr>
          <w:rFonts w:ascii="Times New Roman" w:hAnsi="Times New Roman"/>
          <w:sz w:val="16"/>
          <w:szCs w:val="16"/>
        </w:rPr>
        <w:t xml:space="preserve"> (для новых программ).</w:t>
      </w:r>
    </w:p>
  </w:footnote>
  <w:footnote w:id="15">
    <w:p w14:paraId="25FBC3E0" w14:textId="77777777" w:rsidR="00467540" w:rsidRDefault="00467540" w:rsidP="00CF2A5C">
      <w:pPr>
        <w:pStyle w:val="a7"/>
        <w:spacing w:after="0" w:line="240" w:lineRule="auto"/>
        <w:jc w:val="both"/>
      </w:pPr>
      <w:r w:rsidRPr="0002114B">
        <w:rPr>
          <w:rStyle w:val="a9"/>
          <w:rFonts w:ascii="Times New Roman" w:hAnsi="Times New Roman"/>
          <w:sz w:val="16"/>
          <w:szCs w:val="16"/>
        </w:rPr>
        <w:footnoteRef/>
      </w:r>
      <w:r w:rsidRPr="0002114B">
        <w:rPr>
          <w:rFonts w:ascii="Times New Roman" w:hAnsi="Times New Roman"/>
          <w:sz w:val="16"/>
          <w:szCs w:val="16"/>
        </w:rPr>
        <w:t xml:space="preserve"> Здесь за «N» принимается </w:t>
      </w:r>
      <w:r>
        <w:rPr>
          <w:rFonts w:ascii="Times New Roman" w:hAnsi="Times New Roman"/>
          <w:sz w:val="16"/>
          <w:szCs w:val="16"/>
        </w:rPr>
        <w:t xml:space="preserve">год начала </w:t>
      </w:r>
      <w:r w:rsidRPr="0002114B">
        <w:rPr>
          <w:rFonts w:ascii="Times New Roman" w:hAnsi="Times New Roman"/>
          <w:sz w:val="16"/>
          <w:szCs w:val="16"/>
        </w:rPr>
        <w:t xml:space="preserve">реализации государственной программы </w:t>
      </w:r>
      <w:r>
        <w:rPr>
          <w:rFonts w:ascii="Times New Roman" w:hAnsi="Times New Roman"/>
          <w:sz w:val="16"/>
          <w:szCs w:val="16"/>
        </w:rPr>
        <w:t xml:space="preserve">Мурманской области. Далее за </w:t>
      </w:r>
      <w:r w:rsidRPr="0002114B">
        <w:rPr>
          <w:rFonts w:ascii="Times New Roman" w:hAnsi="Times New Roman"/>
          <w:sz w:val="16"/>
          <w:szCs w:val="16"/>
        </w:rPr>
        <w:t xml:space="preserve">«N» </w:t>
      </w:r>
      <w:r>
        <w:rPr>
          <w:rFonts w:ascii="Times New Roman" w:hAnsi="Times New Roman"/>
          <w:sz w:val="16"/>
          <w:szCs w:val="16"/>
        </w:rPr>
        <w:t xml:space="preserve">принимается год </w:t>
      </w:r>
      <w:proofErr w:type="gramStart"/>
      <w:r>
        <w:rPr>
          <w:rFonts w:ascii="Times New Roman" w:hAnsi="Times New Roman"/>
          <w:sz w:val="16"/>
          <w:szCs w:val="16"/>
        </w:rPr>
        <w:t xml:space="preserve">начала этапа </w:t>
      </w:r>
      <w:r w:rsidRPr="0002114B">
        <w:rPr>
          <w:rFonts w:ascii="Times New Roman" w:hAnsi="Times New Roman"/>
          <w:sz w:val="16"/>
          <w:szCs w:val="16"/>
        </w:rPr>
        <w:t xml:space="preserve">реализации государственной программы </w:t>
      </w:r>
      <w:r>
        <w:rPr>
          <w:rFonts w:ascii="Times New Roman" w:hAnsi="Times New Roman"/>
          <w:sz w:val="16"/>
          <w:szCs w:val="16"/>
        </w:rPr>
        <w:t>Мурманской области</w:t>
      </w:r>
      <w:proofErr w:type="gramEnd"/>
      <w:r>
        <w:rPr>
          <w:rFonts w:ascii="Times New Roman" w:hAnsi="Times New Roman"/>
          <w:sz w:val="16"/>
          <w:szCs w:val="16"/>
        </w:rPr>
        <w:t xml:space="preserve"> или год начала </w:t>
      </w:r>
      <w:r w:rsidRPr="0002114B">
        <w:rPr>
          <w:rFonts w:ascii="Times New Roman" w:hAnsi="Times New Roman"/>
          <w:sz w:val="16"/>
          <w:szCs w:val="16"/>
        </w:rPr>
        <w:t xml:space="preserve">реализации государственной программы </w:t>
      </w:r>
      <w:r>
        <w:rPr>
          <w:rFonts w:ascii="Times New Roman" w:hAnsi="Times New Roman"/>
          <w:sz w:val="16"/>
          <w:szCs w:val="16"/>
        </w:rPr>
        <w:t>Мурманской области</w:t>
      </w:r>
      <w:r w:rsidRPr="0002114B">
        <w:rPr>
          <w:rFonts w:ascii="Times New Roman" w:hAnsi="Times New Roman"/>
          <w:sz w:val="16"/>
          <w:szCs w:val="16"/>
        </w:rPr>
        <w:t xml:space="preserve"> (для новых программ).</w:t>
      </w:r>
    </w:p>
  </w:footnote>
  <w:footnote w:id="16">
    <w:p w14:paraId="1412E2B8" w14:textId="1532D383" w:rsidR="00467540" w:rsidRDefault="00467540" w:rsidP="0044137B">
      <w:pPr>
        <w:spacing w:after="0" w:line="240" w:lineRule="auto"/>
        <w:jc w:val="both"/>
      </w:pPr>
      <w:r w:rsidRPr="00FC4500">
        <w:rPr>
          <w:rStyle w:val="a9"/>
          <w:rFonts w:ascii="Times New Roman" w:hAnsi="Times New Roman"/>
          <w:sz w:val="16"/>
          <w:szCs w:val="16"/>
        </w:rPr>
        <w:footnoteRef/>
      </w:r>
      <w:r w:rsidRPr="00FC4500">
        <w:rPr>
          <w:rFonts w:ascii="Times New Roman" w:hAnsi="Times New Roman"/>
          <w:sz w:val="16"/>
          <w:szCs w:val="16"/>
        </w:rPr>
        <w:t xml:space="preserve"> Приводятся ключевые (социально-значимые</w:t>
      </w:r>
      <w:r w:rsidRPr="00FE3122">
        <w:rPr>
          <w:rFonts w:ascii="Times New Roman" w:hAnsi="Times New Roman"/>
          <w:sz w:val="16"/>
          <w:szCs w:val="16"/>
        </w:rPr>
        <w:t xml:space="preserve">) задачи, планируемые к решению в рамках проектов, комплексов процессных мероприятий. Для региональных проектов приводятся общественно значимые результаты </w:t>
      </w:r>
      <w:r>
        <w:rPr>
          <w:rFonts w:ascii="Times New Roman" w:hAnsi="Times New Roman"/>
          <w:sz w:val="16"/>
          <w:szCs w:val="16"/>
        </w:rPr>
        <w:t>(в случае, если такой региональный проект обеспечивает</w:t>
      </w:r>
      <w:r w:rsidRPr="008A44C8">
        <w:rPr>
          <w:rFonts w:ascii="Times New Roman" w:hAnsi="Times New Roman"/>
          <w:sz w:val="16"/>
          <w:szCs w:val="16"/>
        </w:rPr>
        <w:t xml:space="preserve"> достижение целей и (или) показателей и мероприятий (результатов) федерального проекта, входящего в состав национального проекта</w:t>
      </w:r>
      <w:r>
        <w:rPr>
          <w:rFonts w:ascii="Times New Roman" w:hAnsi="Times New Roman"/>
          <w:sz w:val="16"/>
          <w:szCs w:val="16"/>
        </w:rPr>
        <w:t xml:space="preserve">) </w:t>
      </w:r>
      <w:r w:rsidRPr="00FE3122">
        <w:rPr>
          <w:rFonts w:ascii="Times New Roman" w:hAnsi="Times New Roman"/>
          <w:sz w:val="16"/>
          <w:szCs w:val="16"/>
        </w:rPr>
        <w:t>и (или) задачи, не являющиеся общественно значимыми результатами.</w:t>
      </w:r>
    </w:p>
  </w:footnote>
  <w:footnote w:id="17">
    <w:p w14:paraId="33906232" w14:textId="77777777" w:rsidR="00467540" w:rsidRPr="007A6D61" w:rsidRDefault="00467540" w:rsidP="0044137B">
      <w:pPr>
        <w:pStyle w:val="a7"/>
        <w:spacing w:after="0" w:line="240" w:lineRule="auto"/>
        <w:jc w:val="both"/>
      </w:pPr>
      <w:r w:rsidRPr="00FE3122">
        <w:rPr>
          <w:rStyle w:val="a9"/>
          <w:rFonts w:ascii="Times New Roman" w:hAnsi="Times New Roman"/>
          <w:sz w:val="16"/>
          <w:szCs w:val="16"/>
        </w:rPr>
        <w:footnoteRef/>
      </w:r>
      <w:r w:rsidRPr="00FE3122">
        <w:rPr>
          <w:rFonts w:ascii="Times New Roman" w:hAnsi="Times New Roman"/>
          <w:sz w:val="16"/>
          <w:szCs w:val="16"/>
        </w:rPr>
        <w:t xml:space="preserve"> Приводится краткое описание социальных, экономических и иных эффектов реализации каждой задачи структурного элемента</w:t>
      </w:r>
      <w:r>
        <w:rPr>
          <w:rFonts w:ascii="Times New Roman" w:hAnsi="Times New Roman"/>
          <w:sz w:val="16"/>
          <w:szCs w:val="16"/>
        </w:rPr>
        <w:t xml:space="preserve"> государственной программы (</w:t>
      </w:r>
      <w:r w:rsidRPr="007A6D61">
        <w:rPr>
          <w:rFonts w:ascii="Times New Roman" w:hAnsi="Times New Roman"/>
          <w:sz w:val="16"/>
          <w:szCs w:val="16"/>
        </w:rPr>
        <w:t>для отдельных мероприятий, направленных на ликвидацию последствий чрезвычайных ситуаций – при необходимости).</w:t>
      </w:r>
    </w:p>
  </w:footnote>
  <w:footnote w:id="18">
    <w:p w14:paraId="4513D83A" w14:textId="77777777" w:rsidR="00467540" w:rsidRDefault="00467540" w:rsidP="0044137B">
      <w:pPr>
        <w:spacing w:after="0" w:line="240" w:lineRule="auto"/>
        <w:jc w:val="both"/>
      </w:pPr>
      <w:r w:rsidRPr="00FE3122">
        <w:rPr>
          <w:rStyle w:val="a9"/>
          <w:rFonts w:ascii="Times New Roman" w:hAnsi="Times New Roman"/>
          <w:sz w:val="16"/>
          <w:szCs w:val="16"/>
        </w:rPr>
        <w:footnoteRef/>
      </w:r>
      <w:r w:rsidRPr="00FE3122">
        <w:rPr>
          <w:rFonts w:ascii="Times New Roman" w:hAnsi="Times New Roman"/>
          <w:sz w:val="16"/>
          <w:szCs w:val="16"/>
        </w:rPr>
        <w:t xml:space="preserve"> Указываются наименования показателей уровня государственной программы, на достижение которых направлен структурный элемент.</w:t>
      </w:r>
    </w:p>
  </w:footnote>
  <w:footnote w:id="19">
    <w:p w14:paraId="4BDAD5B9" w14:textId="3CA99778" w:rsidR="00467540" w:rsidRPr="004F4A1C" w:rsidRDefault="00467540" w:rsidP="004F4A1C">
      <w:pPr>
        <w:pStyle w:val="a7"/>
        <w:spacing w:after="0" w:line="240" w:lineRule="auto"/>
        <w:rPr>
          <w:rFonts w:ascii="Times New Roman" w:hAnsi="Times New Roman"/>
          <w:sz w:val="16"/>
          <w:szCs w:val="16"/>
        </w:rPr>
      </w:pPr>
      <w:r w:rsidRPr="00635352">
        <w:rPr>
          <w:rStyle w:val="a9"/>
          <w:rFonts w:ascii="Times New Roman" w:hAnsi="Times New Roman"/>
          <w:sz w:val="16"/>
          <w:szCs w:val="16"/>
        </w:rPr>
        <w:footnoteRef/>
      </w:r>
      <w:r>
        <w:t xml:space="preserve"> </w:t>
      </w:r>
      <w:r>
        <w:rPr>
          <w:rFonts w:ascii="Times New Roman" w:hAnsi="Times New Roman"/>
          <w:sz w:val="16"/>
          <w:szCs w:val="16"/>
        </w:rPr>
        <w:t>Рассчитывается по следующей формуле «</w:t>
      </w:r>
      <w:r w:rsidRPr="00BB7BE3">
        <w:rPr>
          <w:rFonts w:ascii="Times New Roman" w:hAnsi="Times New Roman"/>
          <w:iCs/>
          <w:sz w:val="16"/>
          <w:szCs w:val="16"/>
        </w:rPr>
        <w:t>Бюджет субъекта Российской Федерации (всего), из них</w:t>
      </w:r>
      <w:proofErr w:type="gramStart"/>
      <w:r>
        <w:rPr>
          <w:rFonts w:ascii="Times New Roman" w:hAnsi="Times New Roman"/>
          <w:iCs/>
          <w:sz w:val="16"/>
          <w:szCs w:val="16"/>
        </w:rPr>
        <w:t>:»</w:t>
      </w:r>
      <w:proofErr w:type="gramEnd"/>
      <w:r>
        <w:rPr>
          <w:rFonts w:ascii="Times New Roman" w:hAnsi="Times New Roman"/>
          <w:iCs/>
          <w:sz w:val="16"/>
          <w:szCs w:val="16"/>
        </w:rPr>
        <w:t xml:space="preserve"> минус «М</w:t>
      </w:r>
      <w:r w:rsidRPr="00BB7BE3">
        <w:rPr>
          <w:rFonts w:ascii="Times New Roman" w:hAnsi="Times New Roman"/>
          <w:sz w:val="16"/>
          <w:szCs w:val="16"/>
        </w:rPr>
        <w:t>ежбюджетные трансферты местным бюджетам</w:t>
      </w:r>
      <w:r>
        <w:rPr>
          <w:rFonts w:ascii="Times New Roman" w:hAnsi="Times New Roman"/>
          <w:sz w:val="16"/>
          <w:szCs w:val="16"/>
        </w:rPr>
        <w:t>»,</w:t>
      </w:r>
      <w:r w:rsidRPr="00A76824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минус «М</w:t>
      </w:r>
      <w:r w:rsidRPr="00BB7BE3">
        <w:rPr>
          <w:rFonts w:ascii="Times New Roman" w:hAnsi="Times New Roman"/>
          <w:sz w:val="16"/>
          <w:szCs w:val="16"/>
        </w:rPr>
        <w:t>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</w:r>
      <w:r>
        <w:rPr>
          <w:rFonts w:ascii="Times New Roman" w:hAnsi="Times New Roman"/>
          <w:sz w:val="16"/>
          <w:szCs w:val="16"/>
        </w:rPr>
        <w:t>», плюс «</w:t>
      </w:r>
      <w:r w:rsidRPr="00BB7BE3">
        <w:rPr>
          <w:rFonts w:ascii="Times New Roman" w:hAnsi="Times New Roman"/>
          <w:sz w:val="16"/>
          <w:szCs w:val="16"/>
        </w:rPr>
        <w:t>Бюджет территориального государственного внебюджетного фонда (бюджет территориального фонда обязательного медицинского страхования)</w:t>
      </w:r>
      <w:r>
        <w:rPr>
          <w:rFonts w:ascii="Times New Roman" w:hAnsi="Times New Roman"/>
          <w:sz w:val="16"/>
          <w:szCs w:val="16"/>
        </w:rPr>
        <w:t>», плюс «</w:t>
      </w:r>
      <w:r w:rsidRPr="00BB7BE3">
        <w:rPr>
          <w:rFonts w:ascii="Times New Roman" w:hAnsi="Times New Roman"/>
          <w:sz w:val="16"/>
          <w:szCs w:val="16"/>
        </w:rPr>
        <w:t>Консолидированные бюджеты муниципальных образований</w:t>
      </w:r>
      <w:r>
        <w:rPr>
          <w:rFonts w:ascii="Times New Roman" w:hAnsi="Times New Roman"/>
          <w:sz w:val="16"/>
          <w:szCs w:val="16"/>
        </w:rPr>
        <w:t>», плюс «</w:t>
      </w:r>
      <w:r w:rsidRPr="00BB7BE3">
        <w:rPr>
          <w:rFonts w:ascii="Times New Roman" w:hAnsi="Times New Roman"/>
          <w:sz w:val="16"/>
          <w:szCs w:val="16"/>
        </w:rPr>
        <w:t>Внебюджетные источники</w:t>
      </w:r>
      <w:r>
        <w:rPr>
          <w:rFonts w:ascii="Times New Roman" w:hAnsi="Times New Roman"/>
          <w:sz w:val="16"/>
          <w:szCs w:val="16"/>
        </w:rPr>
        <w:t>».</w:t>
      </w:r>
    </w:p>
  </w:footnote>
  <w:footnote w:id="20">
    <w:p w14:paraId="15B3D0CA" w14:textId="05F6B51A" w:rsidR="00467540" w:rsidRDefault="00467540" w:rsidP="004F4A1C">
      <w:pPr>
        <w:pStyle w:val="a7"/>
        <w:spacing w:after="0" w:line="240" w:lineRule="auto"/>
      </w:pPr>
      <w:r w:rsidRPr="00635352">
        <w:rPr>
          <w:rStyle w:val="a9"/>
          <w:rFonts w:ascii="Times New Roman" w:hAnsi="Times New Roman"/>
          <w:sz w:val="16"/>
          <w:szCs w:val="16"/>
        </w:rPr>
        <w:footnoteRef/>
      </w:r>
      <w:r>
        <w:t xml:space="preserve"> </w:t>
      </w:r>
      <w:r>
        <w:rPr>
          <w:rFonts w:ascii="Times New Roman" w:hAnsi="Times New Roman"/>
          <w:sz w:val="16"/>
          <w:szCs w:val="16"/>
        </w:rPr>
        <w:t>Здесь и далее отражаются межбюджетные трансферты местным бюджетам за счет средств федерального и областного бюджета.</w:t>
      </w:r>
    </w:p>
  </w:footnote>
  <w:footnote w:id="21">
    <w:p w14:paraId="3183D7D4" w14:textId="0C1341C3" w:rsidR="00467540" w:rsidRDefault="00467540" w:rsidP="004A2324">
      <w:pPr>
        <w:pStyle w:val="a7"/>
        <w:spacing w:after="0" w:line="240" w:lineRule="auto"/>
      </w:pPr>
      <w:r w:rsidRPr="00635352">
        <w:rPr>
          <w:rStyle w:val="a9"/>
          <w:rFonts w:ascii="Times New Roman" w:hAnsi="Times New Roman"/>
          <w:sz w:val="16"/>
          <w:szCs w:val="16"/>
        </w:rPr>
        <w:footnoteRef/>
      </w:r>
      <w:r>
        <w:t xml:space="preserve"> </w:t>
      </w:r>
      <w:r>
        <w:rPr>
          <w:rFonts w:ascii="Times New Roman" w:hAnsi="Times New Roman"/>
          <w:sz w:val="16"/>
          <w:szCs w:val="16"/>
        </w:rPr>
        <w:t>Здесь и далее отражаются расходы местных бюджетов на реализацию государственной программы, включая межбюджетные трансферты, полученные из областного бюджета.</w:t>
      </w:r>
    </w:p>
  </w:footnote>
  <w:footnote w:id="22">
    <w:p w14:paraId="6E8F98D2" w14:textId="77777777" w:rsidR="00467540" w:rsidRDefault="00467540" w:rsidP="0044137B">
      <w:pPr>
        <w:pStyle w:val="a7"/>
        <w:spacing w:after="0" w:line="240" w:lineRule="auto"/>
      </w:pPr>
      <w:r w:rsidRPr="00635352">
        <w:rPr>
          <w:rStyle w:val="a9"/>
          <w:rFonts w:ascii="Times New Roman" w:hAnsi="Times New Roman"/>
          <w:sz w:val="16"/>
          <w:szCs w:val="16"/>
        </w:rPr>
        <w:footnoteRef/>
      </w:r>
      <w:r>
        <w:t xml:space="preserve"> </w:t>
      </w:r>
      <w:r w:rsidRPr="00A76824">
        <w:rPr>
          <w:rFonts w:ascii="Times New Roman" w:hAnsi="Times New Roman"/>
          <w:sz w:val="16"/>
          <w:szCs w:val="16"/>
        </w:rPr>
        <w:t>В соответствии с перечнем налоговых расходов, формируемым в соответствии с нормативными правовыми актами субъекта Российской Федерации, регулирующими формирование перечня налоговых расходов субъекта Российской Федерации.</w:t>
      </w:r>
    </w:p>
  </w:footnote>
  <w:footnote w:id="23">
    <w:p w14:paraId="147548C1" w14:textId="42D01491" w:rsidR="00467540" w:rsidRDefault="00467540" w:rsidP="009D19BF">
      <w:pPr>
        <w:pStyle w:val="a7"/>
        <w:spacing w:after="0" w:line="240" w:lineRule="auto"/>
        <w:jc w:val="both"/>
      </w:pPr>
      <w:r w:rsidRPr="00BD7C93">
        <w:rPr>
          <w:rStyle w:val="a9"/>
          <w:rFonts w:ascii="Times New Roman" w:hAnsi="Times New Roman"/>
          <w:sz w:val="16"/>
          <w:szCs w:val="16"/>
        </w:rPr>
        <w:footnoteRef/>
      </w:r>
      <w:r w:rsidRPr="00BD7C93">
        <w:rPr>
          <w:rFonts w:ascii="Times New Roman" w:hAnsi="Times New Roman"/>
          <w:sz w:val="16"/>
          <w:szCs w:val="16"/>
        </w:rPr>
        <w:t xml:space="preserve"> Приводится в случае отнесения к сфере реализации государственной программы мероприятий (результатов), осуществляемых за счет бюджетных ассигнований по источникам финансирования дефицита бюджета </w:t>
      </w:r>
      <w:r>
        <w:rPr>
          <w:rFonts w:ascii="Times New Roman" w:hAnsi="Times New Roman"/>
          <w:sz w:val="16"/>
          <w:szCs w:val="16"/>
        </w:rPr>
        <w:t>Мурманской области</w:t>
      </w:r>
      <w:r w:rsidRPr="00BD7C93">
        <w:rPr>
          <w:rFonts w:ascii="Times New Roman" w:hAnsi="Times New Roman"/>
          <w:sz w:val="16"/>
          <w:szCs w:val="16"/>
        </w:rPr>
        <w:t>. В ином случае не включается в паспорт государственной программы.</w:t>
      </w:r>
    </w:p>
  </w:footnote>
  <w:footnote w:id="24">
    <w:p w14:paraId="7274D35A" w14:textId="4F9289BE" w:rsidR="00467540" w:rsidRDefault="00467540" w:rsidP="00F91FD1">
      <w:pPr>
        <w:pStyle w:val="a7"/>
        <w:spacing w:after="0" w:line="240" w:lineRule="auto"/>
        <w:jc w:val="both"/>
      </w:pPr>
      <w:r w:rsidRPr="009C68E6">
        <w:rPr>
          <w:rStyle w:val="a9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При необходимости з</w:t>
      </w:r>
      <w:r w:rsidRPr="009C68E6">
        <w:rPr>
          <w:rFonts w:ascii="Times New Roman" w:hAnsi="Times New Roman"/>
          <w:sz w:val="16"/>
          <w:szCs w:val="16"/>
        </w:rPr>
        <w:t xml:space="preserve">аполняется в отношении показателей уровня государственной программы, относящихся к вопросам местного значения муниципальных образований </w:t>
      </w:r>
      <w:r>
        <w:rPr>
          <w:rFonts w:ascii="Times New Roman" w:hAnsi="Times New Roman"/>
          <w:sz w:val="16"/>
          <w:szCs w:val="16"/>
        </w:rPr>
        <w:t>Мурманской области</w:t>
      </w:r>
      <w:r w:rsidRPr="009D19BF">
        <w:rPr>
          <w:rFonts w:ascii="Times New Roman" w:hAnsi="Times New Roman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76844"/>
    <w:multiLevelType w:val="hybridMultilevel"/>
    <w:tmpl w:val="EFF04F12"/>
    <w:lvl w:ilvl="0" w:tplc="CA220D84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8763E24"/>
    <w:multiLevelType w:val="hybridMultilevel"/>
    <w:tmpl w:val="F942FD72"/>
    <w:lvl w:ilvl="0" w:tplc="F69A279C">
      <w:start w:val="1"/>
      <w:numFmt w:val="decimal"/>
      <w:lvlText w:val="%1."/>
      <w:lvlJc w:val="left"/>
      <w:pPr>
        <w:ind w:left="5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7" w:hanging="360"/>
      </w:pPr>
    </w:lvl>
    <w:lvl w:ilvl="2" w:tplc="0419001B" w:tentative="1">
      <w:start w:val="1"/>
      <w:numFmt w:val="lowerRoman"/>
      <w:lvlText w:val="%3."/>
      <w:lvlJc w:val="right"/>
      <w:pPr>
        <w:ind w:left="1947" w:hanging="180"/>
      </w:pPr>
    </w:lvl>
    <w:lvl w:ilvl="3" w:tplc="0419000F" w:tentative="1">
      <w:start w:val="1"/>
      <w:numFmt w:val="decimal"/>
      <w:lvlText w:val="%4."/>
      <w:lvlJc w:val="left"/>
      <w:pPr>
        <w:ind w:left="2667" w:hanging="360"/>
      </w:pPr>
    </w:lvl>
    <w:lvl w:ilvl="4" w:tplc="04190019" w:tentative="1">
      <w:start w:val="1"/>
      <w:numFmt w:val="lowerLetter"/>
      <w:lvlText w:val="%5."/>
      <w:lvlJc w:val="left"/>
      <w:pPr>
        <w:ind w:left="3387" w:hanging="360"/>
      </w:pPr>
    </w:lvl>
    <w:lvl w:ilvl="5" w:tplc="0419001B" w:tentative="1">
      <w:start w:val="1"/>
      <w:numFmt w:val="lowerRoman"/>
      <w:lvlText w:val="%6."/>
      <w:lvlJc w:val="right"/>
      <w:pPr>
        <w:ind w:left="4107" w:hanging="180"/>
      </w:pPr>
    </w:lvl>
    <w:lvl w:ilvl="6" w:tplc="0419000F" w:tentative="1">
      <w:start w:val="1"/>
      <w:numFmt w:val="decimal"/>
      <w:lvlText w:val="%7."/>
      <w:lvlJc w:val="left"/>
      <w:pPr>
        <w:ind w:left="4827" w:hanging="360"/>
      </w:pPr>
    </w:lvl>
    <w:lvl w:ilvl="7" w:tplc="04190019" w:tentative="1">
      <w:start w:val="1"/>
      <w:numFmt w:val="lowerLetter"/>
      <w:lvlText w:val="%8."/>
      <w:lvlJc w:val="left"/>
      <w:pPr>
        <w:ind w:left="5547" w:hanging="360"/>
      </w:pPr>
    </w:lvl>
    <w:lvl w:ilvl="8" w:tplc="0419001B" w:tentative="1">
      <w:start w:val="1"/>
      <w:numFmt w:val="lowerRoman"/>
      <w:lvlText w:val="%9."/>
      <w:lvlJc w:val="right"/>
      <w:pPr>
        <w:ind w:left="6267" w:hanging="180"/>
      </w:pPr>
    </w:lvl>
  </w:abstractNum>
  <w:abstractNum w:abstractNumId="3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0D011D4D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004EAD"/>
    <w:multiLevelType w:val="hybridMultilevel"/>
    <w:tmpl w:val="2C8EC800"/>
    <w:lvl w:ilvl="0" w:tplc="3800B3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357751"/>
    <w:multiLevelType w:val="hybridMultilevel"/>
    <w:tmpl w:val="CD90AB6C"/>
    <w:lvl w:ilvl="0" w:tplc="DAC08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12">
    <w:nsid w:val="469B6B12"/>
    <w:multiLevelType w:val="hybridMultilevel"/>
    <w:tmpl w:val="BF7C8CF8"/>
    <w:lvl w:ilvl="0" w:tplc="A238C7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8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55266F"/>
    <w:multiLevelType w:val="hybridMultilevel"/>
    <w:tmpl w:val="53EA8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10"/>
  </w:num>
  <w:num w:numId="4">
    <w:abstractNumId w:val="19"/>
  </w:num>
  <w:num w:numId="5">
    <w:abstractNumId w:val="11"/>
  </w:num>
  <w:num w:numId="6">
    <w:abstractNumId w:val="13"/>
  </w:num>
  <w:num w:numId="7">
    <w:abstractNumId w:val="7"/>
  </w:num>
  <w:num w:numId="8">
    <w:abstractNumId w:val="1"/>
  </w:num>
  <w:num w:numId="9">
    <w:abstractNumId w:val="15"/>
  </w:num>
  <w:num w:numId="10">
    <w:abstractNumId w:val="3"/>
  </w:num>
  <w:num w:numId="11">
    <w:abstractNumId w:val="16"/>
  </w:num>
  <w:num w:numId="12">
    <w:abstractNumId w:val="20"/>
  </w:num>
  <w:num w:numId="13">
    <w:abstractNumId w:val="8"/>
  </w:num>
  <w:num w:numId="14">
    <w:abstractNumId w:val="14"/>
  </w:num>
  <w:num w:numId="15">
    <w:abstractNumId w:val="18"/>
  </w:num>
  <w:num w:numId="16">
    <w:abstractNumId w:val="4"/>
  </w:num>
  <w:num w:numId="17">
    <w:abstractNumId w:val="9"/>
  </w:num>
  <w:num w:numId="18">
    <w:abstractNumId w:val="2"/>
  </w:num>
  <w:num w:numId="19">
    <w:abstractNumId w:val="5"/>
  </w:num>
  <w:num w:numId="20">
    <w:abstractNumId w:val="12"/>
  </w:num>
  <w:num w:numId="21">
    <w:abstractNumId w:val="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6F5"/>
    <w:rsid w:val="00001423"/>
    <w:rsid w:val="00002AA7"/>
    <w:rsid w:val="000040F2"/>
    <w:rsid w:val="00005413"/>
    <w:rsid w:val="000059B2"/>
    <w:rsid w:val="00005A29"/>
    <w:rsid w:val="000062EA"/>
    <w:rsid w:val="00013E29"/>
    <w:rsid w:val="000149AB"/>
    <w:rsid w:val="00014E77"/>
    <w:rsid w:val="00015C71"/>
    <w:rsid w:val="00015CAE"/>
    <w:rsid w:val="00016298"/>
    <w:rsid w:val="00016744"/>
    <w:rsid w:val="0002014B"/>
    <w:rsid w:val="00020D2C"/>
    <w:rsid w:val="0002114B"/>
    <w:rsid w:val="00021A02"/>
    <w:rsid w:val="00022663"/>
    <w:rsid w:val="000237D6"/>
    <w:rsid w:val="0002461B"/>
    <w:rsid w:val="00024969"/>
    <w:rsid w:val="00027272"/>
    <w:rsid w:val="00031922"/>
    <w:rsid w:val="00031BEA"/>
    <w:rsid w:val="00033265"/>
    <w:rsid w:val="000355C5"/>
    <w:rsid w:val="0003577A"/>
    <w:rsid w:val="000365DD"/>
    <w:rsid w:val="00036E80"/>
    <w:rsid w:val="00037607"/>
    <w:rsid w:val="0003799A"/>
    <w:rsid w:val="000437A0"/>
    <w:rsid w:val="000439F0"/>
    <w:rsid w:val="0004447C"/>
    <w:rsid w:val="00045038"/>
    <w:rsid w:val="00045F7E"/>
    <w:rsid w:val="000473C2"/>
    <w:rsid w:val="000475A7"/>
    <w:rsid w:val="00047AC3"/>
    <w:rsid w:val="00050A6D"/>
    <w:rsid w:val="00051EBB"/>
    <w:rsid w:val="00052C0D"/>
    <w:rsid w:val="00054742"/>
    <w:rsid w:val="0005550D"/>
    <w:rsid w:val="0005636C"/>
    <w:rsid w:val="00057BB5"/>
    <w:rsid w:val="00057C7B"/>
    <w:rsid w:val="0006207F"/>
    <w:rsid w:val="00062513"/>
    <w:rsid w:val="00062A34"/>
    <w:rsid w:val="00064898"/>
    <w:rsid w:val="00066C05"/>
    <w:rsid w:val="00067D7D"/>
    <w:rsid w:val="00070CA1"/>
    <w:rsid w:val="000710EB"/>
    <w:rsid w:val="0007141B"/>
    <w:rsid w:val="0007225F"/>
    <w:rsid w:val="00073408"/>
    <w:rsid w:val="0007378D"/>
    <w:rsid w:val="00075DBE"/>
    <w:rsid w:val="00076ADA"/>
    <w:rsid w:val="0007701A"/>
    <w:rsid w:val="000775E5"/>
    <w:rsid w:val="00077A3E"/>
    <w:rsid w:val="00082754"/>
    <w:rsid w:val="00082D4C"/>
    <w:rsid w:val="00082FD3"/>
    <w:rsid w:val="000844AE"/>
    <w:rsid w:val="0008500A"/>
    <w:rsid w:val="000868BC"/>
    <w:rsid w:val="00091F81"/>
    <w:rsid w:val="000935EF"/>
    <w:rsid w:val="00094424"/>
    <w:rsid w:val="00095786"/>
    <w:rsid w:val="000968DE"/>
    <w:rsid w:val="000A1B05"/>
    <w:rsid w:val="000A2EEF"/>
    <w:rsid w:val="000A3F3A"/>
    <w:rsid w:val="000A756A"/>
    <w:rsid w:val="000B05C1"/>
    <w:rsid w:val="000B0692"/>
    <w:rsid w:val="000B093B"/>
    <w:rsid w:val="000B0EF7"/>
    <w:rsid w:val="000B1384"/>
    <w:rsid w:val="000B15F1"/>
    <w:rsid w:val="000B1BA5"/>
    <w:rsid w:val="000B1C1B"/>
    <w:rsid w:val="000B2A3B"/>
    <w:rsid w:val="000B2E32"/>
    <w:rsid w:val="000B2F33"/>
    <w:rsid w:val="000B2FA7"/>
    <w:rsid w:val="000B3576"/>
    <w:rsid w:val="000B3D26"/>
    <w:rsid w:val="000B40C9"/>
    <w:rsid w:val="000B413D"/>
    <w:rsid w:val="000B50AA"/>
    <w:rsid w:val="000B5859"/>
    <w:rsid w:val="000B75ED"/>
    <w:rsid w:val="000B7C80"/>
    <w:rsid w:val="000C03A0"/>
    <w:rsid w:val="000C2D76"/>
    <w:rsid w:val="000C3E2B"/>
    <w:rsid w:val="000C503E"/>
    <w:rsid w:val="000C5CE9"/>
    <w:rsid w:val="000C62EB"/>
    <w:rsid w:val="000C6B12"/>
    <w:rsid w:val="000D092C"/>
    <w:rsid w:val="000D16F2"/>
    <w:rsid w:val="000D1C5B"/>
    <w:rsid w:val="000D3305"/>
    <w:rsid w:val="000D38E7"/>
    <w:rsid w:val="000D3A3F"/>
    <w:rsid w:val="000D3AA6"/>
    <w:rsid w:val="000D3D30"/>
    <w:rsid w:val="000D3D89"/>
    <w:rsid w:val="000D4110"/>
    <w:rsid w:val="000D415F"/>
    <w:rsid w:val="000D43BF"/>
    <w:rsid w:val="000D4DBB"/>
    <w:rsid w:val="000D54CC"/>
    <w:rsid w:val="000D61EE"/>
    <w:rsid w:val="000D67D0"/>
    <w:rsid w:val="000D786A"/>
    <w:rsid w:val="000E0811"/>
    <w:rsid w:val="000E09E1"/>
    <w:rsid w:val="000E0DC9"/>
    <w:rsid w:val="000E1C0F"/>
    <w:rsid w:val="000E1C89"/>
    <w:rsid w:val="000E2432"/>
    <w:rsid w:val="000E2AC8"/>
    <w:rsid w:val="000E3B90"/>
    <w:rsid w:val="000E3FBC"/>
    <w:rsid w:val="000E6900"/>
    <w:rsid w:val="000E7710"/>
    <w:rsid w:val="000E7B59"/>
    <w:rsid w:val="000F0BDA"/>
    <w:rsid w:val="000F2EDA"/>
    <w:rsid w:val="000F34D4"/>
    <w:rsid w:val="000F4965"/>
    <w:rsid w:val="000F50F4"/>
    <w:rsid w:val="000F5DA2"/>
    <w:rsid w:val="000F6254"/>
    <w:rsid w:val="00100F92"/>
    <w:rsid w:val="00101608"/>
    <w:rsid w:val="001017FE"/>
    <w:rsid w:val="00101824"/>
    <w:rsid w:val="00102473"/>
    <w:rsid w:val="00103607"/>
    <w:rsid w:val="00104CB2"/>
    <w:rsid w:val="00104CBD"/>
    <w:rsid w:val="00106CF3"/>
    <w:rsid w:val="00107EC1"/>
    <w:rsid w:val="00107F32"/>
    <w:rsid w:val="00112299"/>
    <w:rsid w:val="00112BF9"/>
    <w:rsid w:val="00112EFA"/>
    <w:rsid w:val="00114214"/>
    <w:rsid w:val="00114DEB"/>
    <w:rsid w:val="00115394"/>
    <w:rsid w:val="00116DC3"/>
    <w:rsid w:val="00116EBD"/>
    <w:rsid w:val="001203AC"/>
    <w:rsid w:val="001212DB"/>
    <w:rsid w:val="00121493"/>
    <w:rsid w:val="00121F7C"/>
    <w:rsid w:val="001221F3"/>
    <w:rsid w:val="001229CC"/>
    <w:rsid w:val="00123D6C"/>
    <w:rsid w:val="00123E89"/>
    <w:rsid w:val="00124DF4"/>
    <w:rsid w:val="00126028"/>
    <w:rsid w:val="001313EB"/>
    <w:rsid w:val="00131C36"/>
    <w:rsid w:val="001326CF"/>
    <w:rsid w:val="0013285B"/>
    <w:rsid w:val="00132FCC"/>
    <w:rsid w:val="0013347C"/>
    <w:rsid w:val="00135232"/>
    <w:rsid w:val="001373A9"/>
    <w:rsid w:val="001377E0"/>
    <w:rsid w:val="00141812"/>
    <w:rsid w:val="00141F03"/>
    <w:rsid w:val="00143024"/>
    <w:rsid w:val="0014392E"/>
    <w:rsid w:val="001440CB"/>
    <w:rsid w:val="00144152"/>
    <w:rsid w:val="00147D8D"/>
    <w:rsid w:val="00147DC3"/>
    <w:rsid w:val="00147DC8"/>
    <w:rsid w:val="001514CC"/>
    <w:rsid w:val="00151D5B"/>
    <w:rsid w:val="00151FD7"/>
    <w:rsid w:val="00152A99"/>
    <w:rsid w:val="00153210"/>
    <w:rsid w:val="0015451D"/>
    <w:rsid w:val="0015538F"/>
    <w:rsid w:val="001560FC"/>
    <w:rsid w:val="0015613D"/>
    <w:rsid w:val="00156F54"/>
    <w:rsid w:val="00156FE0"/>
    <w:rsid w:val="001603F7"/>
    <w:rsid w:val="00161B9B"/>
    <w:rsid w:val="0016216D"/>
    <w:rsid w:val="00162522"/>
    <w:rsid w:val="00163321"/>
    <w:rsid w:val="0016566D"/>
    <w:rsid w:val="00165985"/>
    <w:rsid w:val="00166F07"/>
    <w:rsid w:val="0016700B"/>
    <w:rsid w:val="00167731"/>
    <w:rsid w:val="00167D51"/>
    <w:rsid w:val="00167D62"/>
    <w:rsid w:val="00167F10"/>
    <w:rsid w:val="001703C4"/>
    <w:rsid w:val="001706D8"/>
    <w:rsid w:val="00171465"/>
    <w:rsid w:val="00171C83"/>
    <w:rsid w:val="00172B17"/>
    <w:rsid w:val="00172C07"/>
    <w:rsid w:val="00175BCF"/>
    <w:rsid w:val="0017685C"/>
    <w:rsid w:val="00176D88"/>
    <w:rsid w:val="0018067D"/>
    <w:rsid w:val="00181839"/>
    <w:rsid w:val="00181F35"/>
    <w:rsid w:val="00182E58"/>
    <w:rsid w:val="00183024"/>
    <w:rsid w:val="001833BE"/>
    <w:rsid w:val="00184488"/>
    <w:rsid w:val="0018613D"/>
    <w:rsid w:val="00186594"/>
    <w:rsid w:val="00187605"/>
    <w:rsid w:val="00187AFB"/>
    <w:rsid w:val="00190723"/>
    <w:rsid w:val="00190F69"/>
    <w:rsid w:val="001928EF"/>
    <w:rsid w:val="00192CB7"/>
    <w:rsid w:val="001931E6"/>
    <w:rsid w:val="00193C90"/>
    <w:rsid w:val="00194E7F"/>
    <w:rsid w:val="00195DAA"/>
    <w:rsid w:val="001961B3"/>
    <w:rsid w:val="001970E6"/>
    <w:rsid w:val="001973BD"/>
    <w:rsid w:val="00197D45"/>
    <w:rsid w:val="001A1D04"/>
    <w:rsid w:val="001A2AC3"/>
    <w:rsid w:val="001A3254"/>
    <w:rsid w:val="001A3B8D"/>
    <w:rsid w:val="001A52F9"/>
    <w:rsid w:val="001A73B5"/>
    <w:rsid w:val="001B1647"/>
    <w:rsid w:val="001B1A6C"/>
    <w:rsid w:val="001B1FD8"/>
    <w:rsid w:val="001B2D23"/>
    <w:rsid w:val="001B4273"/>
    <w:rsid w:val="001B4507"/>
    <w:rsid w:val="001B46E6"/>
    <w:rsid w:val="001B580B"/>
    <w:rsid w:val="001B67D4"/>
    <w:rsid w:val="001B774C"/>
    <w:rsid w:val="001C011F"/>
    <w:rsid w:val="001C0125"/>
    <w:rsid w:val="001C30A6"/>
    <w:rsid w:val="001C4562"/>
    <w:rsid w:val="001C5F01"/>
    <w:rsid w:val="001C6730"/>
    <w:rsid w:val="001C6A3F"/>
    <w:rsid w:val="001C7F41"/>
    <w:rsid w:val="001D022C"/>
    <w:rsid w:val="001D042F"/>
    <w:rsid w:val="001D0B80"/>
    <w:rsid w:val="001D0E4E"/>
    <w:rsid w:val="001D0E5E"/>
    <w:rsid w:val="001D119D"/>
    <w:rsid w:val="001D1B8E"/>
    <w:rsid w:val="001D2645"/>
    <w:rsid w:val="001D2736"/>
    <w:rsid w:val="001D332A"/>
    <w:rsid w:val="001D4047"/>
    <w:rsid w:val="001D4B61"/>
    <w:rsid w:val="001D4CFB"/>
    <w:rsid w:val="001D51A9"/>
    <w:rsid w:val="001D6B5A"/>
    <w:rsid w:val="001E40B0"/>
    <w:rsid w:val="001E6D1B"/>
    <w:rsid w:val="001E709B"/>
    <w:rsid w:val="001E76F4"/>
    <w:rsid w:val="001F3655"/>
    <w:rsid w:val="001F4030"/>
    <w:rsid w:val="001F436B"/>
    <w:rsid w:val="001F6035"/>
    <w:rsid w:val="001F6DC5"/>
    <w:rsid w:val="001F7481"/>
    <w:rsid w:val="001F7D1A"/>
    <w:rsid w:val="0020023D"/>
    <w:rsid w:val="00203CD5"/>
    <w:rsid w:val="002043E8"/>
    <w:rsid w:val="00204545"/>
    <w:rsid w:val="0020454B"/>
    <w:rsid w:val="00204B7D"/>
    <w:rsid w:val="00205972"/>
    <w:rsid w:val="00205F67"/>
    <w:rsid w:val="00206DA1"/>
    <w:rsid w:val="002070AB"/>
    <w:rsid w:val="00210BB7"/>
    <w:rsid w:val="00214069"/>
    <w:rsid w:val="002151D0"/>
    <w:rsid w:val="00215380"/>
    <w:rsid w:val="00216E4B"/>
    <w:rsid w:val="00220136"/>
    <w:rsid w:val="002201F8"/>
    <w:rsid w:val="002204B2"/>
    <w:rsid w:val="00220D4B"/>
    <w:rsid w:val="00221232"/>
    <w:rsid w:val="00222157"/>
    <w:rsid w:val="0022262C"/>
    <w:rsid w:val="00222A0A"/>
    <w:rsid w:val="00222E8C"/>
    <w:rsid w:val="00223C41"/>
    <w:rsid w:val="002258E1"/>
    <w:rsid w:val="00225BFC"/>
    <w:rsid w:val="00227067"/>
    <w:rsid w:val="002328ED"/>
    <w:rsid w:val="00235EC6"/>
    <w:rsid w:val="00236E0D"/>
    <w:rsid w:val="0024051C"/>
    <w:rsid w:val="00240624"/>
    <w:rsid w:val="002416E3"/>
    <w:rsid w:val="00241EE6"/>
    <w:rsid w:val="0024408E"/>
    <w:rsid w:val="002455BF"/>
    <w:rsid w:val="00245D42"/>
    <w:rsid w:val="00246449"/>
    <w:rsid w:val="00246CDE"/>
    <w:rsid w:val="002471B5"/>
    <w:rsid w:val="00250359"/>
    <w:rsid w:val="00250D62"/>
    <w:rsid w:val="0025492B"/>
    <w:rsid w:val="00254EB1"/>
    <w:rsid w:val="0025565C"/>
    <w:rsid w:val="00256543"/>
    <w:rsid w:val="002569FE"/>
    <w:rsid w:val="002605D0"/>
    <w:rsid w:val="002608A5"/>
    <w:rsid w:val="00260BEE"/>
    <w:rsid w:val="00260CA0"/>
    <w:rsid w:val="00260DA8"/>
    <w:rsid w:val="00260EF7"/>
    <w:rsid w:val="0026164F"/>
    <w:rsid w:val="00261D85"/>
    <w:rsid w:val="00262727"/>
    <w:rsid w:val="00263648"/>
    <w:rsid w:val="00263D03"/>
    <w:rsid w:val="00264105"/>
    <w:rsid w:val="0026473A"/>
    <w:rsid w:val="00265867"/>
    <w:rsid w:val="0027011B"/>
    <w:rsid w:val="00271D8A"/>
    <w:rsid w:val="00273F48"/>
    <w:rsid w:val="00275A54"/>
    <w:rsid w:val="00281410"/>
    <w:rsid w:val="00281B6F"/>
    <w:rsid w:val="00281B92"/>
    <w:rsid w:val="002829F1"/>
    <w:rsid w:val="002835B5"/>
    <w:rsid w:val="002867EA"/>
    <w:rsid w:val="0028794A"/>
    <w:rsid w:val="00290978"/>
    <w:rsid w:val="00293C68"/>
    <w:rsid w:val="0029467C"/>
    <w:rsid w:val="002947D0"/>
    <w:rsid w:val="002949FD"/>
    <w:rsid w:val="0029756E"/>
    <w:rsid w:val="002A17CD"/>
    <w:rsid w:val="002A4103"/>
    <w:rsid w:val="002A44EF"/>
    <w:rsid w:val="002A4B59"/>
    <w:rsid w:val="002A4CD1"/>
    <w:rsid w:val="002A6AF1"/>
    <w:rsid w:val="002A6BED"/>
    <w:rsid w:val="002B02D4"/>
    <w:rsid w:val="002B0AE9"/>
    <w:rsid w:val="002B114D"/>
    <w:rsid w:val="002B148D"/>
    <w:rsid w:val="002B1B26"/>
    <w:rsid w:val="002B2698"/>
    <w:rsid w:val="002B36BF"/>
    <w:rsid w:val="002B4503"/>
    <w:rsid w:val="002B6513"/>
    <w:rsid w:val="002B7A15"/>
    <w:rsid w:val="002B7AE1"/>
    <w:rsid w:val="002C2597"/>
    <w:rsid w:val="002C32F3"/>
    <w:rsid w:val="002C3756"/>
    <w:rsid w:val="002C6324"/>
    <w:rsid w:val="002D18ED"/>
    <w:rsid w:val="002D262E"/>
    <w:rsid w:val="002D2861"/>
    <w:rsid w:val="002D3476"/>
    <w:rsid w:val="002D6978"/>
    <w:rsid w:val="002D7397"/>
    <w:rsid w:val="002D757E"/>
    <w:rsid w:val="002D7EE5"/>
    <w:rsid w:val="002E007F"/>
    <w:rsid w:val="002E0103"/>
    <w:rsid w:val="002E476C"/>
    <w:rsid w:val="002E5031"/>
    <w:rsid w:val="002E5303"/>
    <w:rsid w:val="002E53EA"/>
    <w:rsid w:val="002E6477"/>
    <w:rsid w:val="002E6B03"/>
    <w:rsid w:val="002F02D5"/>
    <w:rsid w:val="002F0823"/>
    <w:rsid w:val="002F2821"/>
    <w:rsid w:val="002F4B60"/>
    <w:rsid w:val="002F506D"/>
    <w:rsid w:val="00300755"/>
    <w:rsid w:val="00302381"/>
    <w:rsid w:val="003028A1"/>
    <w:rsid w:val="00303774"/>
    <w:rsid w:val="00304702"/>
    <w:rsid w:val="003056D6"/>
    <w:rsid w:val="0030698F"/>
    <w:rsid w:val="00306F8A"/>
    <w:rsid w:val="00307658"/>
    <w:rsid w:val="00307AE3"/>
    <w:rsid w:val="00311CDD"/>
    <w:rsid w:val="00312007"/>
    <w:rsid w:val="00316E09"/>
    <w:rsid w:val="00317290"/>
    <w:rsid w:val="003219AB"/>
    <w:rsid w:val="003224A4"/>
    <w:rsid w:val="00324205"/>
    <w:rsid w:val="003243B4"/>
    <w:rsid w:val="00324D56"/>
    <w:rsid w:val="003271FE"/>
    <w:rsid w:val="00327A6C"/>
    <w:rsid w:val="00327C6C"/>
    <w:rsid w:val="00331DB8"/>
    <w:rsid w:val="00333A92"/>
    <w:rsid w:val="00333ABE"/>
    <w:rsid w:val="00335167"/>
    <w:rsid w:val="00335807"/>
    <w:rsid w:val="00336209"/>
    <w:rsid w:val="003401EC"/>
    <w:rsid w:val="00340FC4"/>
    <w:rsid w:val="003415EE"/>
    <w:rsid w:val="00342707"/>
    <w:rsid w:val="00343D6F"/>
    <w:rsid w:val="00343E35"/>
    <w:rsid w:val="003443A7"/>
    <w:rsid w:val="003447A2"/>
    <w:rsid w:val="0034496E"/>
    <w:rsid w:val="003459EE"/>
    <w:rsid w:val="003463A4"/>
    <w:rsid w:val="00347426"/>
    <w:rsid w:val="0034751A"/>
    <w:rsid w:val="003475EA"/>
    <w:rsid w:val="00347D93"/>
    <w:rsid w:val="00351567"/>
    <w:rsid w:val="00351F6A"/>
    <w:rsid w:val="00353899"/>
    <w:rsid w:val="00353A44"/>
    <w:rsid w:val="00354C63"/>
    <w:rsid w:val="00355B54"/>
    <w:rsid w:val="00355C66"/>
    <w:rsid w:val="00360F96"/>
    <w:rsid w:val="003632A2"/>
    <w:rsid w:val="0036429A"/>
    <w:rsid w:val="00364994"/>
    <w:rsid w:val="00365084"/>
    <w:rsid w:val="00365D51"/>
    <w:rsid w:val="00366EFA"/>
    <w:rsid w:val="00366FD7"/>
    <w:rsid w:val="0036731C"/>
    <w:rsid w:val="00367F82"/>
    <w:rsid w:val="003704BD"/>
    <w:rsid w:val="00370534"/>
    <w:rsid w:val="00373000"/>
    <w:rsid w:val="00373D24"/>
    <w:rsid w:val="00374022"/>
    <w:rsid w:val="00374859"/>
    <w:rsid w:val="003753CE"/>
    <w:rsid w:val="00375E07"/>
    <w:rsid w:val="0037720C"/>
    <w:rsid w:val="0038099B"/>
    <w:rsid w:val="003812F2"/>
    <w:rsid w:val="00383F68"/>
    <w:rsid w:val="00384B84"/>
    <w:rsid w:val="00390E53"/>
    <w:rsid w:val="0039154C"/>
    <w:rsid w:val="00391FA6"/>
    <w:rsid w:val="0039486B"/>
    <w:rsid w:val="003955C6"/>
    <w:rsid w:val="00395B8D"/>
    <w:rsid w:val="003966D6"/>
    <w:rsid w:val="00396A94"/>
    <w:rsid w:val="00396F2C"/>
    <w:rsid w:val="00397A01"/>
    <w:rsid w:val="003A024E"/>
    <w:rsid w:val="003A1093"/>
    <w:rsid w:val="003A16E2"/>
    <w:rsid w:val="003A1C82"/>
    <w:rsid w:val="003A3147"/>
    <w:rsid w:val="003A4447"/>
    <w:rsid w:val="003A6CA0"/>
    <w:rsid w:val="003A7419"/>
    <w:rsid w:val="003A7F6A"/>
    <w:rsid w:val="003B08F4"/>
    <w:rsid w:val="003B0F7F"/>
    <w:rsid w:val="003B12A4"/>
    <w:rsid w:val="003B46C3"/>
    <w:rsid w:val="003B6A8A"/>
    <w:rsid w:val="003B7054"/>
    <w:rsid w:val="003B7454"/>
    <w:rsid w:val="003C156B"/>
    <w:rsid w:val="003C1B6D"/>
    <w:rsid w:val="003C34FE"/>
    <w:rsid w:val="003C40F4"/>
    <w:rsid w:val="003C449D"/>
    <w:rsid w:val="003C5B64"/>
    <w:rsid w:val="003C5E27"/>
    <w:rsid w:val="003C6C4D"/>
    <w:rsid w:val="003C6D94"/>
    <w:rsid w:val="003C7BC1"/>
    <w:rsid w:val="003C7C11"/>
    <w:rsid w:val="003D31A3"/>
    <w:rsid w:val="003D58CF"/>
    <w:rsid w:val="003D618A"/>
    <w:rsid w:val="003D69F6"/>
    <w:rsid w:val="003D6D07"/>
    <w:rsid w:val="003E22EC"/>
    <w:rsid w:val="003E33F6"/>
    <w:rsid w:val="003E34D5"/>
    <w:rsid w:val="003E6ABC"/>
    <w:rsid w:val="003E7441"/>
    <w:rsid w:val="003F0C1C"/>
    <w:rsid w:val="003F391E"/>
    <w:rsid w:val="003F3BD8"/>
    <w:rsid w:val="003F3C91"/>
    <w:rsid w:val="003F6275"/>
    <w:rsid w:val="003F641D"/>
    <w:rsid w:val="003F762C"/>
    <w:rsid w:val="0040145C"/>
    <w:rsid w:val="00403268"/>
    <w:rsid w:val="004039EF"/>
    <w:rsid w:val="00406E97"/>
    <w:rsid w:val="004106D0"/>
    <w:rsid w:val="00413EA0"/>
    <w:rsid w:val="004179EF"/>
    <w:rsid w:val="0042030C"/>
    <w:rsid w:val="00421992"/>
    <w:rsid w:val="00422481"/>
    <w:rsid w:val="00422DE3"/>
    <w:rsid w:val="00422FBB"/>
    <w:rsid w:val="004239D9"/>
    <w:rsid w:val="004258BE"/>
    <w:rsid w:val="00426885"/>
    <w:rsid w:val="00431862"/>
    <w:rsid w:val="004324FC"/>
    <w:rsid w:val="00433A77"/>
    <w:rsid w:val="00433BEE"/>
    <w:rsid w:val="00434581"/>
    <w:rsid w:val="00434612"/>
    <w:rsid w:val="00437C5E"/>
    <w:rsid w:val="004410A6"/>
    <w:rsid w:val="0044137B"/>
    <w:rsid w:val="00441B1C"/>
    <w:rsid w:val="00441FCE"/>
    <w:rsid w:val="004436C8"/>
    <w:rsid w:val="00443BC7"/>
    <w:rsid w:val="00443F52"/>
    <w:rsid w:val="00444E46"/>
    <w:rsid w:val="00445717"/>
    <w:rsid w:val="00445C93"/>
    <w:rsid w:val="00446589"/>
    <w:rsid w:val="004470A6"/>
    <w:rsid w:val="00453F7A"/>
    <w:rsid w:val="00454B94"/>
    <w:rsid w:val="00454BC6"/>
    <w:rsid w:val="00455C16"/>
    <w:rsid w:val="004561AE"/>
    <w:rsid w:val="004568D4"/>
    <w:rsid w:val="00456B83"/>
    <w:rsid w:val="00456FCA"/>
    <w:rsid w:val="00463A72"/>
    <w:rsid w:val="00463EC8"/>
    <w:rsid w:val="0046477B"/>
    <w:rsid w:val="00464EFA"/>
    <w:rsid w:val="0046505B"/>
    <w:rsid w:val="00465A02"/>
    <w:rsid w:val="00466845"/>
    <w:rsid w:val="00467540"/>
    <w:rsid w:val="00467E08"/>
    <w:rsid w:val="004715DD"/>
    <w:rsid w:val="004736BF"/>
    <w:rsid w:val="00473D8F"/>
    <w:rsid w:val="00476151"/>
    <w:rsid w:val="00476CA6"/>
    <w:rsid w:val="00476E1C"/>
    <w:rsid w:val="00477519"/>
    <w:rsid w:val="00480A34"/>
    <w:rsid w:val="00480A3A"/>
    <w:rsid w:val="0048234F"/>
    <w:rsid w:val="00482FA3"/>
    <w:rsid w:val="004836ED"/>
    <w:rsid w:val="00484913"/>
    <w:rsid w:val="00485561"/>
    <w:rsid w:val="0048690C"/>
    <w:rsid w:val="00486C98"/>
    <w:rsid w:val="00491FBA"/>
    <w:rsid w:val="0049211F"/>
    <w:rsid w:val="0049298C"/>
    <w:rsid w:val="00492CFC"/>
    <w:rsid w:val="004935D4"/>
    <w:rsid w:val="004940BE"/>
    <w:rsid w:val="00496754"/>
    <w:rsid w:val="0049680D"/>
    <w:rsid w:val="00497876"/>
    <w:rsid w:val="004A0193"/>
    <w:rsid w:val="004A0B0E"/>
    <w:rsid w:val="004A2324"/>
    <w:rsid w:val="004A2A38"/>
    <w:rsid w:val="004A2B8D"/>
    <w:rsid w:val="004A349E"/>
    <w:rsid w:val="004A5312"/>
    <w:rsid w:val="004A547B"/>
    <w:rsid w:val="004A575D"/>
    <w:rsid w:val="004A6CD8"/>
    <w:rsid w:val="004A7CC6"/>
    <w:rsid w:val="004B0581"/>
    <w:rsid w:val="004B0ED5"/>
    <w:rsid w:val="004B1079"/>
    <w:rsid w:val="004B117C"/>
    <w:rsid w:val="004B129E"/>
    <w:rsid w:val="004B147C"/>
    <w:rsid w:val="004B16C8"/>
    <w:rsid w:val="004B2351"/>
    <w:rsid w:val="004B2B20"/>
    <w:rsid w:val="004B2D6B"/>
    <w:rsid w:val="004B2DD9"/>
    <w:rsid w:val="004B3702"/>
    <w:rsid w:val="004B3BEB"/>
    <w:rsid w:val="004B4275"/>
    <w:rsid w:val="004B44FC"/>
    <w:rsid w:val="004B460B"/>
    <w:rsid w:val="004B5874"/>
    <w:rsid w:val="004B6825"/>
    <w:rsid w:val="004B6878"/>
    <w:rsid w:val="004B7FD1"/>
    <w:rsid w:val="004C0BD7"/>
    <w:rsid w:val="004C0F09"/>
    <w:rsid w:val="004C2135"/>
    <w:rsid w:val="004C2195"/>
    <w:rsid w:val="004C3615"/>
    <w:rsid w:val="004C3C2E"/>
    <w:rsid w:val="004C3D4C"/>
    <w:rsid w:val="004C4828"/>
    <w:rsid w:val="004D0C14"/>
    <w:rsid w:val="004D18F0"/>
    <w:rsid w:val="004D1908"/>
    <w:rsid w:val="004D1A5E"/>
    <w:rsid w:val="004D21E8"/>
    <w:rsid w:val="004D25BD"/>
    <w:rsid w:val="004D36E6"/>
    <w:rsid w:val="004D44C3"/>
    <w:rsid w:val="004D4EB5"/>
    <w:rsid w:val="004D55B7"/>
    <w:rsid w:val="004D6C53"/>
    <w:rsid w:val="004E08A8"/>
    <w:rsid w:val="004E3165"/>
    <w:rsid w:val="004E3EE4"/>
    <w:rsid w:val="004E6B4E"/>
    <w:rsid w:val="004E6C24"/>
    <w:rsid w:val="004F0128"/>
    <w:rsid w:val="004F018F"/>
    <w:rsid w:val="004F1BAD"/>
    <w:rsid w:val="004F2378"/>
    <w:rsid w:val="004F32E8"/>
    <w:rsid w:val="004F35B4"/>
    <w:rsid w:val="004F3649"/>
    <w:rsid w:val="004F36D0"/>
    <w:rsid w:val="004F3FF2"/>
    <w:rsid w:val="004F4A1C"/>
    <w:rsid w:val="004F66D0"/>
    <w:rsid w:val="004F6777"/>
    <w:rsid w:val="004F78A2"/>
    <w:rsid w:val="004F7A83"/>
    <w:rsid w:val="004F7C63"/>
    <w:rsid w:val="005002AC"/>
    <w:rsid w:val="00500457"/>
    <w:rsid w:val="005010B4"/>
    <w:rsid w:val="005017F3"/>
    <w:rsid w:val="00502495"/>
    <w:rsid w:val="0050362F"/>
    <w:rsid w:val="00503D86"/>
    <w:rsid w:val="005053AA"/>
    <w:rsid w:val="005059BE"/>
    <w:rsid w:val="005060B3"/>
    <w:rsid w:val="00506862"/>
    <w:rsid w:val="00510EF7"/>
    <w:rsid w:val="00511735"/>
    <w:rsid w:val="00512C92"/>
    <w:rsid w:val="00517501"/>
    <w:rsid w:val="00521AAC"/>
    <w:rsid w:val="00522973"/>
    <w:rsid w:val="00522993"/>
    <w:rsid w:val="00522E29"/>
    <w:rsid w:val="00523025"/>
    <w:rsid w:val="0052339A"/>
    <w:rsid w:val="00524D4C"/>
    <w:rsid w:val="00525227"/>
    <w:rsid w:val="00525B91"/>
    <w:rsid w:val="005305D3"/>
    <w:rsid w:val="00530B7A"/>
    <w:rsid w:val="00531AFC"/>
    <w:rsid w:val="00531BAE"/>
    <w:rsid w:val="005321D3"/>
    <w:rsid w:val="00532353"/>
    <w:rsid w:val="005332DF"/>
    <w:rsid w:val="0053466E"/>
    <w:rsid w:val="00535D95"/>
    <w:rsid w:val="00536BD3"/>
    <w:rsid w:val="00536C2F"/>
    <w:rsid w:val="00536D45"/>
    <w:rsid w:val="005373CE"/>
    <w:rsid w:val="0053746F"/>
    <w:rsid w:val="00537FDA"/>
    <w:rsid w:val="005416A7"/>
    <w:rsid w:val="00541A1B"/>
    <w:rsid w:val="00541DDF"/>
    <w:rsid w:val="00543427"/>
    <w:rsid w:val="005441F1"/>
    <w:rsid w:val="00545B0C"/>
    <w:rsid w:val="00547902"/>
    <w:rsid w:val="00550F8C"/>
    <w:rsid w:val="005536B8"/>
    <w:rsid w:val="005545AA"/>
    <w:rsid w:val="00554F15"/>
    <w:rsid w:val="005550D2"/>
    <w:rsid w:val="00555426"/>
    <w:rsid w:val="00556A0B"/>
    <w:rsid w:val="005601BB"/>
    <w:rsid w:val="0056130A"/>
    <w:rsid w:val="00562124"/>
    <w:rsid w:val="005639DF"/>
    <w:rsid w:val="0056534E"/>
    <w:rsid w:val="00565C57"/>
    <w:rsid w:val="00565ECD"/>
    <w:rsid w:val="00566C86"/>
    <w:rsid w:val="00566E1B"/>
    <w:rsid w:val="00570678"/>
    <w:rsid w:val="00571269"/>
    <w:rsid w:val="00573AE8"/>
    <w:rsid w:val="00574A5D"/>
    <w:rsid w:val="005755B1"/>
    <w:rsid w:val="005760CE"/>
    <w:rsid w:val="00577723"/>
    <w:rsid w:val="005778AC"/>
    <w:rsid w:val="00577EC5"/>
    <w:rsid w:val="00580C7B"/>
    <w:rsid w:val="00582CE4"/>
    <w:rsid w:val="00583589"/>
    <w:rsid w:val="00583A76"/>
    <w:rsid w:val="00583C9E"/>
    <w:rsid w:val="005860F1"/>
    <w:rsid w:val="00590432"/>
    <w:rsid w:val="00590BB5"/>
    <w:rsid w:val="005928A0"/>
    <w:rsid w:val="00592C63"/>
    <w:rsid w:val="00593A74"/>
    <w:rsid w:val="005948A1"/>
    <w:rsid w:val="00594CAB"/>
    <w:rsid w:val="00596696"/>
    <w:rsid w:val="0059790F"/>
    <w:rsid w:val="00597BB1"/>
    <w:rsid w:val="005A0062"/>
    <w:rsid w:val="005A0824"/>
    <w:rsid w:val="005A18EC"/>
    <w:rsid w:val="005A1CF9"/>
    <w:rsid w:val="005A30DF"/>
    <w:rsid w:val="005A3E1B"/>
    <w:rsid w:val="005A4AF0"/>
    <w:rsid w:val="005A62DC"/>
    <w:rsid w:val="005A6647"/>
    <w:rsid w:val="005B12FF"/>
    <w:rsid w:val="005B2251"/>
    <w:rsid w:val="005B26CD"/>
    <w:rsid w:val="005B2D23"/>
    <w:rsid w:val="005B34E6"/>
    <w:rsid w:val="005B53BE"/>
    <w:rsid w:val="005B564D"/>
    <w:rsid w:val="005B58D7"/>
    <w:rsid w:val="005B6D57"/>
    <w:rsid w:val="005B729F"/>
    <w:rsid w:val="005B79FE"/>
    <w:rsid w:val="005C0874"/>
    <w:rsid w:val="005C095F"/>
    <w:rsid w:val="005C09FD"/>
    <w:rsid w:val="005C21D8"/>
    <w:rsid w:val="005C3AB6"/>
    <w:rsid w:val="005C3BDF"/>
    <w:rsid w:val="005C4DE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1AAE"/>
    <w:rsid w:val="005D3859"/>
    <w:rsid w:val="005D3987"/>
    <w:rsid w:val="005D4235"/>
    <w:rsid w:val="005D4C2F"/>
    <w:rsid w:val="005D7738"/>
    <w:rsid w:val="005E1A2C"/>
    <w:rsid w:val="005E1BFB"/>
    <w:rsid w:val="005E1E88"/>
    <w:rsid w:val="005E303D"/>
    <w:rsid w:val="005E3C04"/>
    <w:rsid w:val="005E53A3"/>
    <w:rsid w:val="005F1B39"/>
    <w:rsid w:val="005F2247"/>
    <w:rsid w:val="005F30EC"/>
    <w:rsid w:val="005F3680"/>
    <w:rsid w:val="005F46E8"/>
    <w:rsid w:val="005F5682"/>
    <w:rsid w:val="005F5B9F"/>
    <w:rsid w:val="005F6A8A"/>
    <w:rsid w:val="005F6FAB"/>
    <w:rsid w:val="006007FB"/>
    <w:rsid w:val="00601E03"/>
    <w:rsid w:val="00602409"/>
    <w:rsid w:val="0060393B"/>
    <w:rsid w:val="00603F6D"/>
    <w:rsid w:val="00605733"/>
    <w:rsid w:val="00606986"/>
    <w:rsid w:val="00610742"/>
    <w:rsid w:val="006111F6"/>
    <w:rsid w:val="00611F2A"/>
    <w:rsid w:val="00612818"/>
    <w:rsid w:val="0061343E"/>
    <w:rsid w:val="00614C09"/>
    <w:rsid w:val="00614E2E"/>
    <w:rsid w:val="00617723"/>
    <w:rsid w:val="006204CB"/>
    <w:rsid w:val="00621F7B"/>
    <w:rsid w:val="00622022"/>
    <w:rsid w:val="00622764"/>
    <w:rsid w:val="00623318"/>
    <w:rsid w:val="00623B32"/>
    <w:rsid w:val="0062458F"/>
    <w:rsid w:val="006261BA"/>
    <w:rsid w:val="00626589"/>
    <w:rsid w:val="00626CA3"/>
    <w:rsid w:val="00627089"/>
    <w:rsid w:val="00627CF9"/>
    <w:rsid w:val="0063087F"/>
    <w:rsid w:val="006314C5"/>
    <w:rsid w:val="0063267A"/>
    <w:rsid w:val="0063321E"/>
    <w:rsid w:val="00633800"/>
    <w:rsid w:val="00634712"/>
    <w:rsid w:val="00634F29"/>
    <w:rsid w:val="0063557C"/>
    <w:rsid w:val="0063583E"/>
    <w:rsid w:val="00635A86"/>
    <w:rsid w:val="00636BF0"/>
    <w:rsid w:val="00636DAA"/>
    <w:rsid w:val="00637FA8"/>
    <w:rsid w:val="00640E4E"/>
    <w:rsid w:val="00642C7B"/>
    <w:rsid w:val="00644146"/>
    <w:rsid w:val="0064782A"/>
    <w:rsid w:val="0065127F"/>
    <w:rsid w:val="0065194F"/>
    <w:rsid w:val="00651991"/>
    <w:rsid w:val="00652478"/>
    <w:rsid w:val="00652A1C"/>
    <w:rsid w:val="00656924"/>
    <w:rsid w:val="00661397"/>
    <w:rsid w:val="006615B8"/>
    <w:rsid w:val="00664721"/>
    <w:rsid w:val="00665344"/>
    <w:rsid w:val="006655E4"/>
    <w:rsid w:val="0066692B"/>
    <w:rsid w:val="00666A00"/>
    <w:rsid w:val="00666ACB"/>
    <w:rsid w:val="006674B0"/>
    <w:rsid w:val="00667F05"/>
    <w:rsid w:val="00670E5D"/>
    <w:rsid w:val="00673191"/>
    <w:rsid w:val="00673568"/>
    <w:rsid w:val="00674F10"/>
    <w:rsid w:val="006752D1"/>
    <w:rsid w:val="006754AB"/>
    <w:rsid w:val="00676248"/>
    <w:rsid w:val="006765AB"/>
    <w:rsid w:val="0067727E"/>
    <w:rsid w:val="006818ED"/>
    <w:rsid w:val="00682B71"/>
    <w:rsid w:val="00683459"/>
    <w:rsid w:val="00683DBF"/>
    <w:rsid w:val="006841A6"/>
    <w:rsid w:val="00684720"/>
    <w:rsid w:val="00684EC3"/>
    <w:rsid w:val="00685E64"/>
    <w:rsid w:val="00691F6B"/>
    <w:rsid w:val="00693A1F"/>
    <w:rsid w:val="00694B0E"/>
    <w:rsid w:val="006958E0"/>
    <w:rsid w:val="00696205"/>
    <w:rsid w:val="00696A96"/>
    <w:rsid w:val="00697472"/>
    <w:rsid w:val="006A0035"/>
    <w:rsid w:val="006A0FF6"/>
    <w:rsid w:val="006A1CF6"/>
    <w:rsid w:val="006A28E5"/>
    <w:rsid w:val="006A2FD5"/>
    <w:rsid w:val="006A369F"/>
    <w:rsid w:val="006A45A4"/>
    <w:rsid w:val="006A4DDD"/>
    <w:rsid w:val="006A65D5"/>
    <w:rsid w:val="006A6C70"/>
    <w:rsid w:val="006B0921"/>
    <w:rsid w:val="006B13E7"/>
    <w:rsid w:val="006B2768"/>
    <w:rsid w:val="006B27C6"/>
    <w:rsid w:val="006B36EA"/>
    <w:rsid w:val="006B3AC6"/>
    <w:rsid w:val="006B4DCF"/>
    <w:rsid w:val="006B50B8"/>
    <w:rsid w:val="006B559E"/>
    <w:rsid w:val="006C13E8"/>
    <w:rsid w:val="006C1557"/>
    <w:rsid w:val="006C2B44"/>
    <w:rsid w:val="006C316D"/>
    <w:rsid w:val="006C3583"/>
    <w:rsid w:val="006C3DBB"/>
    <w:rsid w:val="006C4455"/>
    <w:rsid w:val="006C4500"/>
    <w:rsid w:val="006C56E6"/>
    <w:rsid w:val="006D0461"/>
    <w:rsid w:val="006D0C3B"/>
    <w:rsid w:val="006D1980"/>
    <w:rsid w:val="006D1BC0"/>
    <w:rsid w:val="006D2C52"/>
    <w:rsid w:val="006D4B06"/>
    <w:rsid w:val="006D6C32"/>
    <w:rsid w:val="006E0861"/>
    <w:rsid w:val="006E3029"/>
    <w:rsid w:val="006E30D0"/>
    <w:rsid w:val="006E39B1"/>
    <w:rsid w:val="006E3A9F"/>
    <w:rsid w:val="006E3FC5"/>
    <w:rsid w:val="006E4DC5"/>
    <w:rsid w:val="006E5204"/>
    <w:rsid w:val="006E6056"/>
    <w:rsid w:val="006E74AB"/>
    <w:rsid w:val="006F0258"/>
    <w:rsid w:val="006F0C91"/>
    <w:rsid w:val="006F17A0"/>
    <w:rsid w:val="006F206D"/>
    <w:rsid w:val="006F2590"/>
    <w:rsid w:val="006F3FA5"/>
    <w:rsid w:val="006F4112"/>
    <w:rsid w:val="006F478E"/>
    <w:rsid w:val="006F5CAD"/>
    <w:rsid w:val="006F5FDD"/>
    <w:rsid w:val="006F61F2"/>
    <w:rsid w:val="006F684C"/>
    <w:rsid w:val="006F70FC"/>
    <w:rsid w:val="00701809"/>
    <w:rsid w:val="007024DB"/>
    <w:rsid w:val="0070304B"/>
    <w:rsid w:val="007036A3"/>
    <w:rsid w:val="0070510B"/>
    <w:rsid w:val="00705BD7"/>
    <w:rsid w:val="007069F1"/>
    <w:rsid w:val="0070774E"/>
    <w:rsid w:val="00707844"/>
    <w:rsid w:val="00707AB8"/>
    <w:rsid w:val="007110A5"/>
    <w:rsid w:val="00712009"/>
    <w:rsid w:val="00712E32"/>
    <w:rsid w:val="007131DE"/>
    <w:rsid w:val="007142DF"/>
    <w:rsid w:val="0071625D"/>
    <w:rsid w:val="00723172"/>
    <w:rsid w:val="007236F7"/>
    <w:rsid w:val="00723897"/>
    <w:rsid w:val="00727515"/>
    <w:rsid w:val="007275B3"/>
    <w:rsid w:val="0073012E"/>
    <w:rsid w:val="007320FD"/>
    <w:rsid w:val="0073344E"/>
    <w:rsid w:val="00734E50"/>
    <w:rsid w:val="0073509A"/>
    <w:rsid w:val="00736717"/>
    <w:rsid w:val="007368E4"/>
    <w:rsid w:val="00737849"/>
    <w:rsid w:val="00741388"/>
    <w:rsid w:val="007419B3"/>
    <w:rsid w:val="00741F77"/>
    <w:rsid w:val="0074224D"/>
    <w:rsid w:val="00743605"/>
    <w:rsid w:val="00744CDB"/>
    <w:rsid w:val="007456E8"/>
    <w:rsid w:val="00746C5B"/>
    <w:rsid w:val="00747AA8"/>
    <w:rsid w:val="00747D95"/>
    <w:rsid w:val="0075002A"/>
    <w:rsid w:val="007504D9"/>
    <w:rsid w:val="00750F92"/>
    <w:rsid w:val="007511A0"/>
    <w:rsid w:val="00753BE9"/>
    <w:rsid w:val="00753E20"/>
    <w:rsid w:val="007561E3"/>
    <w:rsid w:val="00760109"/>
    <w:rsid w:val="00762063"/>
    <w:rsid w:val="00762131"/>
    <w:rsid w:val="00762C66"/>
    <w:rsid w:val="00763293"/>
    <w:rsid w:val="007644D5"/>
    <w:rsid w:val="00764B52"/>
    <w:rsid w:val="00766F64"/>
    <w:rsid w:val="00767877"/>
    <w:rsid w:val="00767A73"/>
    <w:rsid w:val="0077241B"/>
    <w:rsid w:val="00774CCB"/>
    <w:rsid w:val="0077529E"/>
    <w:rsid w:val="00775F5E"/>
    <w:rsid w:val="007770D9"/>
    <w:rsid w:val="007771C6"/>
    <w:rsid w:val="00780F00"/>
    <w:rsid w:val="007818B1"/>
    <w:rsid w:val="00783EE1"/>
    <w:rsid w:val="007845CC"/>
    <w:rsid w:val="0078612F"/>
    <w:rsid w:val="00786476"/>
    <w:rsid w:val="00786899"/>
    <w:rsid w:val="007901EC"/>
    <w:rsid w:val="00790814"/>
    <w:rsid w:val="00792189"/>
    <w:rsid w:val="0079468B"/>
    <w:rsid w:val="00794C35"/>
    <w:rsid w:val="00795E95"/>
    <w:rsid w:val="0079741E"/>
    <w:rsid w:val="00797B44"/>
    <w:rsid w:val="00797C75"/>
    <w:rsid w:val="007A0244"/>
    <w:rsid w:val="007A0542"/>
    <w:rsid w:val="007A0F88"/>
    <w:rsid w:val="007A2A86"/>
    <w:rsid w:val="007A2EB3"/>
    <w:rsid w:val="007A4110"/>
    <w:rsid w:val="007A6D61"/>
    <w:rsid w:val="007A7005"/>
    <w:rsid w:val="007A76B6"/>
    <w:rsid w:val="007A772C"/>
    <w:rsid w:val="007B0088"/>
    <w:rsid w:val="007B1B4A"/>
    <w:rsid w:val="007B2D24"/>
    <w:rsid w:val="007B3F9D"/>
    <w:rsid w:val="007B46BD"/>
    <w:rsid w:val="007B62D3"/>
    <w:rsid w:val="007B7738"/>
    <w:rsid w:val="007B7A2A"/>
    <w:rsid w:val="007B7BFA"/>
    <w:rsid w:val="007C1B7E"/>
    <w:rsid w:val="007C2184"/>
    <w:rsid w:val="007C33CD"/>
    <w:rsid w:val="007C4224"/>
    <w:rsid w:val="007C6737"/>
    <w:rsid w:val="007C6C95"/>
    <w:rsid w:val="007C763C"/>
    <w:rsid w:val="007D0BDF"/>
    <w:rsid w:val="007D2667"/>
    <w:rsid w:val="007D349B"/>
    <w:rsid w:val="007D6375"/>
    <w:rsid w:val="007D781D"/>
    <w:rsid w:val="007E1565"/>
    <w:rsid w:val="007E1BA0"/>
    <w:rsid w:val="007E2C5A"/>
    <w:rsid w:val="007E3091"/>
    <w:rsid w:val="007E578A"/>
    <w:rsid w:val="007E6471"/>
    <w:rsid w:val="007F01B5"/>
    <w:rsid w:val="007F1E44"/>
    <w:rsid w:val="007F3182"/>
    <w:rsid w:val="007F36F2"/>
    <w:rsid w:val="007F45EA"/>
    <w:rsid w:val="007F5B67"/>
    <w:rsid w:val="007F7671"/>
    <w:rsid w:val="007F7E9D"/>
    <w:rsid w:val="0080132F"/>
    <w:rsid w:val="00801A8C"/>
    <w:rsid w:val="00802C91"/>
    <w:rsid w:val="00803737"/>
    <w:rsid w:val="00804042"/>
    <w:rsid w:val="00804CD0"/>
    <w:rsid w:val="008056D7"/>
    <w:rsid w:val="0080752B"/>
    <w:rsid w:val="00807707"/>
    <w:rsid w:val="0081014F"/>
    <w:rsid w:val="00811720"/>
    <w:rsid w:val="0081259A"/>
    <w:rsid w:val="008136A8"/>
    <w:rsid w:val="00813758"/>
    <w:rsid w:val="0081461E"/>
    <w:rsid w:val="00817BC0"/>
    <w:rsid w:val="008201A4"/>
    <w:rsid w:val="00822858"/>
    <w:rsid w:val="008239F7"/>
    <w:rsid w:val="00824B7C"/>
    <w:rsid w:val="0082569C"/>
    <w:rsid w:val="00825918"/>
    <w:rsid w:val="008272D7"/>
    <w:rsid w:val="00830781"/>
    <w:rsid w:val="00831E66"/>
    <w:rsid w:val="008364C2"/>
    <w:rsid w:val="008368F4"/>
    <w:rsid w:val="00836D9D"/>
    <w:rsid w:val="00837E81"/>
    <w:rsid w:val="008418A6"/>
    <w:rsid w:val="0084352F"/>
    <w:rsid w:val="0084683F"/>
    <w:rsid w:val="008471FA"/>
    <w:rsid w:val="00853328"/>
    <w:rsid w:val="00855898"/>
    <w:rsid w:val="00856D28"/>
    <w:rsid w:val="00857CD7"/>
    <w:rsid w:val="00862051"/>
    <w:rsid w:val="00862765"/>
    <w:rsid w:val="00862826"/>
    <w:rsid w:val="00862CCB"/>
    <w:rsid w:val="00863449"/>
    <w:rsid w:val="00867941"/>
    <w:rsid w:val="008679FE"/>
    <w:rsid w:val="0087013C"/>
    <w:rsid w:val="00870169"/>
    <w:rsid w:val="0087063E"/>
    <w:rsid w:val="0087152C"/>
    <w:rsid w:val="00872798"/>
    <w:rsid w:val="00872CDB"/>
    <w:rsid w:val="00874155"/>
    <w:rsid w:val="00874238"/>
    <w:rsid w:val="008761C8"/>
    <w:rsid w:val="00880CF7"/>
    <w:rsid w:val="008824A4"/>
    <w:rsid w:val="008827BD"/>
    <w:rsid w:val="00882812"/>
    <w:rsid w:val="00883218"/>
    <w:rsid w:val="0088752E"/>
    <w:rsid w:val="00893B0D"/>
    <w:rsid w:val="0089400A"/>
    <w:rsid w:val="00896771"/>
    <w:rsid w:val="0089772B"/>
    <w:rsid w:val="00897D6D"/>
    <w:rsid w:val="008A0DC0"/>
    <w:rsid w:val="008A28E2"/>
    <w:rsid w:val="008A44C8"/>
    <w:rsid w:val="008A4DB7"/>
    <w:rsid w:val="008A4F4B"/>
    <w:rsid w:val="008B123D"/>
    <w:rsid w:val="008B2746"/>
    <w:rsid w:val="008B278C"/>
    <w:rsid w:val="008B6DED"/>
    <w:rsid w:val="008B7798"/>
    <w:rsid w:val="008B7E15"/>
    <w:rsid w:val="008C13E6"/>
    <w:rsid w:val="008C15EE"/>
    <w:rsid w:val="008C169F"/>
    <w:rsid w:val="008C1B9C"/>
    <w:rsid w:val="008C359A"/>
    <w:rsid w:val="008C3ECB"/>
    <w:rsid w:val="008C4CD7"/>
    <w:rsid w:val="008C6BEE"/>
    <w:rsid w:val="008C78C1"/>
    <w:rsid w:val="008C7D9C"/>
    <w:rsid w:val="008D01D6"/>
    <w:rsid w:val="008D0489"/>
    <w:rsid w:val="008D0D74"/>
    <w:rsid w:val="008D1294"/>
    <w:rsid w:val="008D1BAB"/>
    <w:rsid w:val="008D2C71"/>
    <w:rsid w:val="008D3668"/>
    <w:rsid w:val="008D5E80"/>
    <w:rsid w:val="008D654C"/>
    <w:rsid w:val="008D7270"/>
    <w:rsid w:val="008E090C"/>
    <w:rsid w:val="008E2E40"/>
    <w:rsid w:val="008E3DBD"/>
    <w:rsid w:val="008E5AB3"/>
    <w:rsid w:val="008E76A4"/>
    <w:rsid w:val="008E799C"/>
    <w:rsid w:val="008E7C5B"/>
    <w:rsid w:val="008E7DA0"/>
    <w:rsid w:val="008F0743"/>
    <w:rsid w:val="008F48BA"/>
    <w:rsid w:val="008F5856"/>
    <w:rsid w:val="008F59BD"/>
    <w:rsid w:val="008F5ACB"/>
    <w:rsid w:val="008F670B"/>
    <w:rsid w:val="008F692B"/>
    <w:rsid w:val="008F6FE5"/>
    <w:rsid w:val="00900210"/>
    <w:rsid w:val="009019C3"/>
    <w:rsid w:val="0090322E"/>
    <w:rsid w:val="00903484"/>
    <w:rsid w:val="00905385"/>
    <w:rsid w:val="009056AC"/>
    <w:rsid w:val="009077A1"/>
    <w:rsid w:val="00907F74"/>
    <w:rsid w:val="0091274F"/>
    <w:rsid w:val="0091449A"/>
    <w:rsid w:val="00916BD8"/>
    <w:rsid w:val="009202F1"/>
    <w:rsid w:val="0092031F"/>
    <w:rsid w:val="00920EC3"/>
    <w:rsid w:val="0092190A"/>
    <w:rsid w:val="009225BC"/>
    <w:rsid w:val="009225DA"/>
    <w:rsid w:val="00925738"/>
    <w:rsid w:val="00925806"/>
    <w:rsid w:val="009263A7"/>
    <w:rsid w:val="0092674E"/>
    <w:rsid w:val="0092785F"/>
    <w:rsid w:val="00927ABB"/>
    <w:rsid w:val="00927C12"/>
    <w:rsid w:val="00931F5D"/>
    <w:rsid w:val="00932EDD"/>
    <w:rsid w:val="00932FA3"/>
    <w:rsid w:val="009342CF"/>
    <w:rsid w:val="009342E2"/>
    <w:rsid w:val="00935B77"/>
    <w:rsid w:val="00936786"/>
    <w:rsid w:val="00936B03"/>
    <w:rsid w:val="009413A0"/>
    <w:rsid w:val="00941A46"/>
    <w:rsid w:val="00941A95"/>
    <w:rsid w:val="00942843"/>
    <w:rsid w:val="00942A82"/>
    <w:rsid w:val="009440CF"/>
    <w:rsid w:val="009449D6"/>
    <w:rsid w:val="0094572A"/>
    <w:rsid w:val="00946714"/>
    <w:rsid w:val="00947081"/>
    <w:rsid w:val="00947943"/>
    <w:rsid w:val="00950770"/>
    <w:rsid w:val="009530D4"/>
    <w:rsid w:val="00953835"/>
    <w:rsid w:val="00954E69"/>
    <w:rsid w:val="009556E8"/>
    <w:rsid w:val="00956526"/>
    <w:rsid w:val="00956CCB"/>
    <w:rsid w:val="00957820"/>
    <w:rsid w:val="00960D88"/>
    <w:rsid w:val="009618D9"/>
    <w:rsid w:val="00961F22"/>
    <w:rsid w:val="009622A8"/>
    <w:rsid w:val="0096246D"/>
    <w:rsid w:val="00963D8D"/>
    <w:rsid w:val="0096470A"/>
    <w:rsid w:val="0096576C"/>
    <w:rsid w:val="00967C7D"/>
    <w:rsid w:val="009719C0"/>
    <w:rsid w:val="00971D8A"/>
    <w:rsid w:val="009734B7"/>
    <w:rsid w:val="00973675"/>
    <w:rsid w:val="00973CA8"/>
    <w:rsid w:val="00973D10"/>
    <w:rsid w:val="00974D98"/>
    <w:rsid w:val="00975222"/>
    <w:rsid w:val="00975C86"/>
    <w:rsid w:val="0097695A"/>
    <w:rsid w:val="00976A92"/>
    <w:rsid w:val="00976CBF"/>
    <w:rsid w:val="00977731"/>
    <w:rsid w:val="00984210"/>
    <w:rsid w:val="009844B0"/>
    <w:rsid w:val="0098484A"/>
    <w:rsid w:val="0098635C"/>
    <w:rsid w:val="00986B36"/>
    <w:rsid w:val="00986BB9"/>
    <w:rsid w:val="009872B8"/>
    <w:rsid w:val="00987A37"/>
    <w:rsid w:val="0099053F"/>
    <w:rsid w:val="00990ABC"/>
    <w:rsid w:val="00990EAD"/>
    <w:rsid w:val="009912C8"/>
    <w:rsid w:val="00991A6B"/>
    <w:rsid w:val="00993F80"/>
    <w:rsid w:val="00994B28"/>
    <w:rsid w:val="00995A47"/>
    <w:rsid w:val="00996E60"/>
    <w:rsid w:val="009A0E2C"/>
    <w:rsid w:val="009A1047"/>
    <w:rsid w:val="009A1807"/>
    <w:rsid w:val="009A22A9"/>
    <w:rsid w:val="009A2FB3"/>
    <w:rsid w:val="009A3088"/>
    <w:rsid w:val="009A5DD1"/>
    <w:rsid w:val="009A6693"/>
    <w:rsid w:val="009B0160"/>
    <w:rsid w:val="009B043A"/>
    <w:rsid w:val="009B053B"/>
    <w:rsid w:val="009B05F5"/>
    <w:rsid w:val="009B0701"/>
    <w:rsid w:val="009B0E50"/>
    <w:rsid w:val="009B0EA1"/>
    <w:rsid w:val="009B232B"/>
    <w:rsid w:val="009B2772"/>
    <w:rsid w:val="009B2AC3"/>
    <w:rsid w:val="009B314E"/>
    <w:rsid w:val="009B37B3"/>
    <w:rsid w:val="009B4F15"/>
    <w:rsid w:val="009B569A"/>
    <w:rsid w:val="009B5871"/>
    <w:rsid w:val="009B5ED9"/>
    <w:rsid w:val="009B656E"/>
    <w:rsid w:val="009B6A01"/>
    <w:rsid w:val="009C0ECC"/>
    <w:rsid w:val="009C1DCA"/>
    <w:rsid w:val="009C3A61"/>
    <w:rsid w:val="009C44C3"/>
    <w:rsid w:val="009C53B7"/>
    <w:rsid w:val="009C5629"/>
    <w:rsid w:val="009C67E3"/>
    <w:rsid w:val="009C68E6"/>
    <w:rsid w:val="009C7464"/>
    <w:rsid w:val="009D0722"/>
    <w:rsid w:val="009D0EDE"/>
    <w:rsid w:val="009D19BF"/>
    <w:rsid w:val="009D2A3C"/>
    <w:rsid w:val="009D341B"/>
    <w:rsid w:val="009D3C80"/>
    <w:rsid w:val="009D4761"/>
    <w:rsid w:val="009D5A24"/>
    <w:rsid w:val="009D7A8A"/>
    <w:rsid w:val="009D7A9C"/>
    <w:rsid w:val="009E052F"/>
    <w:rsid w:val="009E1331"/>
    <w:rsid w:val="009E14D8"/>
    <w:rsid w:val="009E19E8"/>
    <w:rsid w:val="009E3997"/>
    <w:rsid w:val="009E4C2B"/>
    <w:rsid w:val="009E5DD0"/>
    <w:rsid w:val="009E672A"/>
    <w:rsid w:val="009E6CD6"/>
    <w:rsid w:val="009E6DE5"/>
    <w:rsid w:val="009E7B0D"/>
    <w:rsid w:val="009E7C1C"/>
    <w:rsid w:val="009F1DA8"/>
    <w:rsid w:val="009F22A0"/>
    <w:rsid w:val="009F282C"/>
    <w:rsid w:val="009F2F30"/>
    <w:rsid w:val="009F410A"/>
    <w:rsid w:val="009F4172"/>
    <w:rsid w:val="009F4220"/>
    <w:rsid w:val="009F4496"/>
    <w:rsid w:val="009F464F"/>
    <w:rsid w:val="009F53DE"/>
    <w:rsid w:val="009F543D"/>
    <w:rsid w:val="009F7BAD"/>
    <w:rsid w:val="00A00566"/>
    <w:rsid w:val="00A03034"/>
    <w:rsid w:val="00A03CFF"/>
    <w:rsid w:val="00A06207"/>
    <w:rsid w:val="00A07323"/>
    <w:rsid w:val="00A12084"/>
    <w:rsid w:val="00A13669"/>
    <w:rsid w:val="00A137D3"/>
    <w:rsid w:val="00A13CC0"/>
    <w:rsid w:val="00A14592"/>
    <w:rsid w:val="00A14694"/>
    <w:rsid w:val="00A14B19"/>
    <w:rsid w:val="00A14F48"/>
    <w:rsid w:val="00A151B0"/>
    <w:rsid w:val="00A158B3"/>
    <w:rsid w:val="00A16089"/>
    <w:rsid w:val="00A160D0"/>
    <w:rsid w:val="00A160F5"/>
    <w:rsid w:val="00A1656C"/>
    <w:rsid w:val="00A17A97"/>
    <w:rsid w:val="00A210DB"/>
    <w:rsid w:val="00A218C4"/>
    <w:rsid w:val="00A2208B"/>
    <w:rsid w:val="00A22272"/>
    <w:rsid w:val="00A225C1"/>
    <w:rsid w:val="00A22D2A"/>
    <w:rsid w:val="00A239CA"/>
    <w:rsid w:val="00A248BB"/>
    <w:rsid w:val="00A24AD5"/>
    <w:rsid w:val="00A24C77"/>
    <w:rsid w:val="00A2558D"/>
    <w:rsid w:val="00A27797"/>
    <w:rsid w:val="00A30593"/>
    <w:rsid w:val="00A31E1D"/>
    <w:rsid w:val="00A32532"/>
    <w:rsid w:val="00A32856"/>
    <w:rsid w:val="00A32AA5"/>
    <w:rsid w:val="00A344E0"/>
    <w:rsid w:val="00A353C6"/>
    <w:rsid w:val="00A357F0"/>
    <w:rsid w:val="00A36CC7"/>
    <w:rsid w:val="00A4031E"/>
    <w:rsid w:val="00A40BD7"/>
    <w:rsid w:val="00A40F48"/>
    <w:rsid w:val="00A41CFA"/>
    <w:rsid w:val="00A42E5E"/>
    <w:rsid w:val="00A43E05"/>
    <w:rsid w:val="00A458D6"/>
    <w:rsid w:val="00A45C26"/>
    <w:rsid w:val="00A45ED6"/>
    <w:rsid w:val="00A47492"/>
    <w:rsid w:val="00A507E0"/>
    <w:rsid w:val="00A50BF8"/>
    <w:rsid w:val="00A51262"/>
    <w:rsid w:val="00A52401"/>
    <w:rsid w:val="00A5252A"/>
    <w:rsid w:val="00A55039"/>
    <w:rsid w:val="00A5554B"/>
    <w:rsid w:val="00A55C65"/>
    <w:rsid w:val="00A55E8C"/>
    <w:rsid w:val="00A6074B"/>
    <w:rsid w:val="00A61400"/>
    <w:rsid w:val="00A61842"/>
    <w:rsid w:val="00A62969"/>
    <w:rsid w:val="00A63BAE"/>
    <w:rsid w:val="00A6439D"/>
    <w:rsid w:val="00A65072"/>
    <w:rsid w:val="00A671B9"/>
    <w:rsid w:val="00A707B9"/>
    <w:rsid w:val="00A70FE3"/>
    <w:rsid w:val="00A715F7"/>
    <w:rsid w:val="00A74363"/>
    <w:rsid w:val="00A74E36"/>
    <w:rsid w:val="00A75114"/>
    <w:rsid w:val="00A756B8"/>
    <w:rsid w:val="00A75E03"/>
    <w:rsid w:val="00A76824"/>
    <w:rsid w:val="00A80959"/>
    <w:rsid w:val="00A81810"/>
    <w:rsid w:val="00A824F2"/>
    <w:rsid w:val="00A82A1B"/>
    <w:rsid w:val="00A84285"/>
    <w:rsid w:val="00A84BB9"/>
    <w:rsid w:val="00A85CE5"/>
    <w:rsid w:val="00A86AE8"/>
    <w:rsid w:val="00A86B49"/>
    <w:rsid w:val="00A873DD"/>
    <w:rsid w:val="00A90C75"/>
    <w:rsid w:val="00A91A8D"/>
    <w:rsid w:val="00A942CC"/>
    <w:rsid w:val="00A94C3A"/>
    <w:rsid w:val="00A95784"/>
    <w:rsid w:val="00A965BD"/>
    <w:rsid w:val="00A97F0F"/>
    <w:rsid w:val="00AA0802"/>
    <w:rsid w:val="00AA22A0"/>
    <w:rsid w:val="00AA2C84"/>
    <w:rsid w:val="00AA54CB"/>
    <w:rsid w:val="00AA5C1E"/>
    <w:rsid w:val="00AA7868"/>
    <w:rsid w:val="00AA7FCF"/>
    <w:rsid w:val="00AB15CE"/>
    <w:rsid w:val="00AB1ACE"/>
    <w:rsid w:val="00AB1C66"/>
    <w:rsid w:val="00AB2A43"/>
    <w:rsid w:val="00AB4ECE"/>
    <w:rsid w:val="00AB5430"/>
    <w:rsid w:val="00AB574F"/>
    <w:rsid w:val="00AB6398"/>
    <w:rsid w:val="00AB70DC"/>
    <w:rsid w:val="00AB77F6"/>
    <w:rsid w:val="00AB7A0C"/>
    <w:rsid w:val="00AC011E"/>
    <w:rsid w:val="00AC160B"/>
    <w:rsid w:val="00AC1657"/>
    <w:rsid w:val="00AC16FC"/>
    <w:rsid w:val="00AC21EC"/>
    <w:rsid w:val="00AC4D67"/>
    <w:rsid w:val="00AC5EEB"/>
    <w:rsid w:val="00AC7A7F"/>
    <w:rsid w:val="00AD0711"/>
    <w:rsid w:val="00AD0CD4"/>
    <w:rsid w:val="00AD1B8D"/>
    <w:rsid w:val="00AD2222"/>
    <w:rsid w:val="00AD3C47"/>
    <w:rsid w:val="00AD53B4"/>
    <w:rsid w:val="00AD57EF"/>
    <w:rsid w:val="00AD6488"/>
    <w:rsid w:val="00AD7938"/>
    <w:rsid w:val="00AE1826"/>
    <w:rsid w:val="00AE31E0"/>
    <w:rsid w:val="00AE3ADA"/>
    <w:rsid w:val="00AE4861"/>
    <w:rsid w:val="00AE4F43"/>
    <w:rsid w:val="00AE6B72"/>
    <w:rsid w:val="00AE75D8"/>
    <w:rsid w:val="00AE76B9"/>
    <w:rsid w:val="00AE77A9"/>
    <w:rsid w:val="00AF0230"/>
    <w:rsid w:val="00AF0645"/>
    <w:rsid w:val="00AF1730"/>
    <w:rsid w:val="00AF1B51"/>
    <w:rsid w:val="00AF25E3"/>
    <w:rsid w:val="00AF3076"/>
    <w:rsid w:val="00AF385F"/>
    <w:rsid w:val="00AF3AFB"/>
    <w:rsid w:val="00AF57D2"/>
    <w:rsid w:val="00AF59C8"/>
    <w:rsid w:val="00AF6141"/>
    <w:rsid w:val="00AF7153"/>
    <w:rsid w:val="00AF71E5"/>
    <w:rsid w:val="00AF7E24"/>
    <w:rsid w:val="00B00348"/>
    <w:rsid w:val="00B010DD"/>
    <w:rsid w:val="00B017B6"/>
    <w:rsid w:val="00B021E2"/>
    <w:rsid w:val="00B04846"/>
    <w:rsid w:val="00B0543F"/>
    <w:rsid w:val="00B05B53"/>
    <w:rsid w:val="00B10CE5"/>
    <w:rsid w:val="00B10F1C"/>
    <w:rsid w:val="00B11A3B"/>
    <w:rsid w:val="00B11B56"/>
    <w:rsid w:val="00B11C57"/>
    <w:rsid w:val="00B11C71"/>
    <w:rsid w:val="00B13869"/>
    <w:rsid w:val="00B140B0"/>
    <w:rsid w:val="00B1443D"/>
    <w:rsid w:val="00B15E91"/>
    <w:rsid w:val="00B1725D"/>
    <w:rsid w:val="00B176D2"/>
    <w:rsid w:val="00B21D62"/>
    <w:rsid w:val="00B22F49"/>
    <w:rsid w:val="00B23626"/>
    <w:rsid w:val="00B23CD1"/>
    <w:rsid w:val="00B24364"/>
    <w:rsid w:val="00B245C8"/>
    <w:rsid w:val="00B269B6"/>
    <w:rsid w:val="00B27235"/>
    <w:rsid w:val="00B27B9C"/>
    <w:rsid w:val="00B30CF3"/>
    <w:rsid w:val="00B331D8"/>
    <w:rsid w:val="00B34393"/>
    <w:rsid w:val="00B35F50"/>
    <w:rsid w:val="00B36688"/>
    <w:rsid w:val="00B37398"/>
    <w:rsid w:val="00B401D9"/>
    <w:rsid w:val="00B405BA"/>
    <w:rsid w:val="00B42E06"/>
    <w:rsid w:val="00B43C7A"/>
    <w:rsid w:val="00B47FA5"/>
    <w:rsid w:val="00B50AA7"/>
    <w:rsid w:val="00B536B3"/>
    <w:rsid w:val="00B541FB"/>
    <w:rsid w:val="00B548DD"/>
    <w:rsid w:val="00B552AE"/>
    <w:rsid w:val="00B55C34"/>
    <w:rsid w:val="00B60BA7"/>
    <w:rsid w:val="00B65890"/>
    <w:rsid w:val="00B66FD9"/>
    <w:rsid w:val="00B7069A"/>
    <w:rsid w:val="00B71D56"/>
    <w:rsid w:val="00B71F67"/>
    <w:rsid w:val="00B74518"/>
    <w:rsid w:val="00B7548E"/>
    <w:rsid w:val="00B756CD"/>
    <w:rsid w:val="00B75F6B"/>
    <w:rsid w:val="00B76500"/>
    <w:rsid w:val="00B76FC9"/>
    <w:rsid w:val="00B7700D"/>
    <w:rsid w:val="00B77A74"/>
    <w:rsid w:val="00B77EE2"/>
    <w:rsid w:val="00B80532"/>
    <w:rsid w:val="00B80B45"/>
    <w:rsid w:val="00B814A0"/>
    <w:rsid w:val="00B82043"/>
    <w:rsid w:val="00B83606"/>
    <w:rsid w:val="00B849D6"/>
    <w:rsid w:val="00B84FAF"/>
    <w:rsid w:val="00B928DD"/>
    <w:rsid w:val="00B94421"/>
    <w:rsid w:val="00B94855"/>
    <w:rsid w:val="00B97C9A"/>
    <w:rsid w:val="00BA0272"/>
    <w:rsid w:val="00BA31D8"/>
    <w:rsid w:val="00BA3E4A"/>
    <w:rsid w:val="00BA3F66"/>
    <w:rsid w:val="00BA41CC"/>
    <w:rsid w:val="00BA5732"/>
    <w:rsid w:val="00BA6885"/>
    <w:rsid w:val="00BA6C4B"/>
    <w:rsid w:val="00BA784B"/>
    <w:rsid w:val="00BA7F64"/>
    <w:rsid w:val="00BB0C67"/>
    <w:rsid w:val="00BB16A9"/>
    <w:rsid w:val="00BB1D69"/>
    <w:rsid w:val="00BB2163"/>
    <w:rsid w:val="00BB3487"/>
    <w:rsid w:val="00BB3675"/>
    <w:rsid w:val="00BB48F4"/>
    <w:rsid w:val="00BB4A7B"/>
    <w:rsid w:val="00BB56D1"/>
    <w:rsid w:val="00BB669E"/>
    <w:rsid w:val="00BB6829"/>
    <w:rsid w:val="00BB6D92"/>
    <w:rsid w:val="00BB7BE3"/>
    <w:rsid w:val="00BC005F"/>
    <w:rsid w:val="00BC0398"/>
    <w:rsid w:val="00BC0451"/>
    <w:rsid w:val="00BC1A43"/>
    <w:rsid w:val="00BC1B65"/>
    <w:rsid w:val="00BC20B0"/>
    <w:rsid w:val="00BC355E"/>
    <w:rsid w:val="00BC35FE"/>
    <w:rsid w:val="00BC3F38"/>
    <w:rsid w:val="00BC402A"/>
    <w:rsid w:val="00BD15C8"/>
    <w:rsid w:val="00BD15D8"/>
    <w:rsid w:val="00BD2296"/>
    <w:rsid w:val="00BD3CF0"/>
    <w:rsid w:val="00BD48EF"/>
    <w:rsid w:val="00BD7C93"/>
    <w:rsid w:val="00BE0442"/>
    <w:rsid w:val="00BE1050"/>
    <w:rsid w:val="00BE1320"/>
    <w:rsid w:val="00BE2981"/>
    <w:rsid w:val="00BE42F5"/>
    <w:rsid w:val="00BE7DE7"/>
    <w:rsid w:val="00BF1126"/>
    <w:rsid w:val="00BF12DD"/>
    <w:rsid w:val="00BF1A8E"/>
    <w:rsid w:val="00BF1BA9"/>
    <w:rsid w:val="00BF20E3"/>
    <w:rsid w:val="00BF22D1"/>
    <w:rsid w:val="00BF4880"/>
    <w:rsid w:val="00BF6387"/>
    <w:rsid w:val="00BF6D8D"/>
    <w:rsid w:val="00C00B4E"/>
    <w:rsid w:val="00C00EB8"/>
    <w:rsid w:val="00C00F61"/>
    <w:rsid w:val="00C01AC5"/>
    <w:rsid w:val="00C03945"/>
    <w:rsid w:val="00C04032"/>
    <w:rsid w:val="00C0494F"/>
    <w:rsid w:val="00C04F84"/>
    <w:rsid w:val="00C066A4"/>
    <w:rsid w:val="00C0680E"/>
    <w:rsid w:val="00C072C5"/>
    <w:rsid w:val="00C1061B"/>
    <w:rsid w:val="00C1289C"/>
    <w:rsid w:val="00C15D27"/>
    <w:rsid w:val="00C1639D"/>
    <w:rsid w:val="00C17364"/>
    <w:rsid w:val="00C1786A"/>
    <w:rsid w:val="00C20414"/>
    <w:rsid w:val="00C22D3A"/>
    <w:rsid w:val="00C2375A"/>
    <w:rsid w:val="00C26A3B"/>
    <w:rsid w:val="00C278E5"/>
    <w:rsid w:val="00C32581"/>
    <w:rsid w:val="00C3369C"/>
    <w:rsid w:val="00C347ED"/>
    <w:rsid w:val="00C370D8"/>
    <w:rsid w:val="00C37473"/>
    <w:rsid w:val="00C4013A"/>
    <w:rsid w:val="00C410DA"/>
    <w:rsid w:val="00C41348"/>
    <w:rsid w:val="00C41D9C"/>
    <w:rsid w:val="00C422C7"/>
    <w:rsid w:val="00C4293A"/>
    <w:rsid w:val="00C43363"/>
    <w:rsid w:val="00C51597"/>
    <w:rsid w:val="00C528FE"/>
    <w:rsid w:val="00C547E7"/>
    <w:rsid w:val="00C54D9A"/>
    <w:rsid w:val="00C54EA9"/>
    <w:rsid w:val="00C60A65"/>
    <w:rsid w:val="00C60C71"/>
    <w:rsid w:val="00C6290A"/>
    <w:rsid w:val="00C62AEA"/>
    <w:rsid w:val="00C64269"/>
    <w:rsid w:val="00C64EE3"/>
    <w:rsid w:val="00C65BC0"/>
    <w:rsid w:val="00C66A50"/>
    <w:rsid w:val="00C66C9F"/>
    <w:rsid w:val="00C673A7"/>
    <w:rsid w:val="00C7075B"/>
    <w:rsid w:val="00C714F0"/>
    <w:rsid w:val="00C72A79"/>
    <w:rsid w:val="00C7404E"/>
    <w:rsid w:val="00C74E1D"/>
    <w:rsid w:val="00C80F89"/>
    <w:rsid w:val="00C82862"/>
    <w:rsid w:val="00C83A8A"/>
    <w:rsid w:val="00C84C22"/>
    <w:rsid w:val="00C863F7"/>
    <w:rsid w:val="00C868A1"/>
    <w:rsid w:val="00C90503"/>
    <w:rsid w:val="00C907F3"/>
    <w:rsid w:val="00C91D29"/>
    <w:rsid w:val="00C93E8A"/>
    <w:rsid w:val="00C94367"/>
    <w:rsid w:val="00C9675A"/>
    <w:rsid w:val="00C975D8"/>
    <w:rsid w:val="00C97BD5"/>
    <w:rsid w:val="00CA0478"/>
    <w:rsid w:val="00CA0F43"/>
    <w:rsid w:val="00CA203C"/>
    <w:rsid w:val="00CA59F4"/>
    <w:rsid w:val="00CA606C"/>
    <w:rsid w:val="00CB010D"/>
    <w:rsid w:val="00CB0D2F"/>
    <w:rsid w:val="00CB0F0E"/>
    <w:rsid w:val="00CB132B"/>
    <w:rsid w:val="00CB614D"/>
    <w:rsid w:val="00CB7053"/>
    <w:rsid w:val="00CB7AA9"/>
    <w:rsid w:val="00CB7E5F"/>
    <w:rsid w:val="00CC0843"/>
    <w:rsid w:val="00CC0A99"/>
    <w:rsid w:val="00CC2276"/>
    <w:rsid w:val="00CC2FDA"/>
    <w:rsid w:val="00CC5E55"/>
    <w:rsid w:val="00CC60C2"/>
    <w:rsid w:val="00CC7B58"/>
    <w:rsid w:val="00CD0320"/>
    <w:rsid w:val="00CD0985"/>
    <w:rsid w:val="00CD1F4A"/>
    <w:rsid w:val="00CD50BA"/>
    <w:rsid w:val="00CE15F6"/>
    <w:rsid w:val="00CE1607"/>
    <w:rsid w:val="00CE3399"/>
    <w:rsid w:val="00CE3B33"/>
    <w:rsid w:val="00CE4395"/>
    <w:rsid w:val="00CE4B11"/>
    <w:rsid w:val="00CE5426"/>
    <w:rsid w:val="00CE634A"/>
    <w:rsid w:val="00CE657C"/>
    <w:rsid w:val="00CE6956"/>
    <w:rsid w:val="00CE70B4"/>
    <w:rsid w:val="00CF04C2"/>
    <w:rsid w:val="00CF0540"/>
    <w:rsid w:val="00CF13D7"/>
    <w:rsid w:val="00CF1A2F"/>
    <w:rsid w:val="00CF2A4D"/>
    <w:rsid w:val="00CF2A5C"/>
    <w:rsid w:val="00CF2C06"/>
    <w:rsid w:val="00CF3F33"/>
    <w:rsid w:val="00CF413F"/>
    <w:rsid w:val="00CF4B28"/>
    <w:rsid w:val="00CF4C6C"/>
    <w:rsid w:val="00CF75D8"/>
    <w:rsid w:val="00CF7711"/>
    <w:rsid w:val="00D00377"/>
    <w:rsid w:val="00D00F45"/>
    <w:rsid w:val="00D0237E"/>
    <w:rsid w:val="00D02ECA"/>
    <w:rsid w:val="00D0315D"/>
    <w:rsid w:val="00D03743"/>
    <w:rsid w:val="00D03C39"/>
    <w:rsid w:val="00D04E25"/>
    <w:rsid w:val="00D055AC"/>
    <w:rsid w:val="00D066A0"/>
    <w:rsid w:val="00D06FF3"/>
    <w:rsid w:val="00D12CB8"/>
    <w:rsid w:val="00D1379C"/>
    <w:rsid w:val="00D14AC4"/>
    <w:rsid w:val="00D151D0"/>
    <w:rsid w:val="00D15936"/>
    <w:rsid w:val="00D1695A"/>
    <w:rsid w:val="00D170C8"/>
    <w:rsid w:val="00D17AE3"/>
    <w:rsid w:val="00D17EFC"/>
    <w:rsid w:val="00D20B62"/>
    <w:rsid w:val="00D20E52"/>
    <w:rsid w:val="00D22B13"/>
    <w:rsid w:val="00D230B4"/>
    <w:rsid w:val="00D30A9A"/>
    <w:rsid w:val="00D31981"/>
    <w:rsid w:val="00D31AB1"/>
    <w:rsid w:val="00D33122"/>
    <w:rsid w:val="00D33F1C"/>
    <w:rsid w:val="00D33F47"/>
    <w:rsid w:val="00D363AD"/>
    <w:rsid w:val="00D36FF3"/>
    <w:rsid w:val="00D37C26"/>
    <w:rsid w:val="00D407FB"/>
    <w:rsid w:val="00D40E00"/>
    <w:rsid w:val="00D44BB6"/>
    <w:rsid w:val="00D45911"/>
    <w:rsid w:val="00D46B37"/>
    <w:rsid w:val="00D5123B"/>
    <w:rsid w:val="00D518CE"/>
    <w:rsid w:val="00D530FA"/>
    <w:rsid w:val="00D5496F"/>
    <w:rsid w:val="00D551A7"/>
    <w:rsid w:val="00D55934"/>
    <w:rsid w:val="00D56E29"/>
    <w:rsid w:val="00D624BC"/>
    <w:rsid w:val="00D628A5"/>
    <w:rsid w:val="00D62C65"/>
    <w:rsid w:val="00D64BC9"/>
    <w:rsid w:val="00D652AA"/>
    <w:rsid w:val="00D70299"/>
    <w:rsid w:val="00D71207"/>
    <w:rsid w:val="00D72A7B"/>
    <w:rsid w:val="00D736B8"/>
    <w:rsid w:val="00D74B58"/>
    <w:rsid w:val="00D75101"/>
    <w:rsid w:val="00D756BD"/>
    <w:rsid w:val="00D75897"/>
    <w:rsid w:val="00D76980"/>
    <w:rsid w:val="00D76AFA"/>
    <w:rsid w:val="00D76BFD"/>
    <w:rsid w:val="00D7717D"/>
    <w:rsid w:val="00D7759F"/>
    <w:rsid w:val="00D81C3D"/>
    <w:rsid w:val="00D84110"/>
    <w:rsid w:val="00D84B87"/>
    <w:rsid w:val="00D863E9"/>
    <w:rsid w:val="00D903C4"/>
    <w:rsid w:val="00D90A34"/>
    <w:rsid w:val="00D90ADB"/>
    <w:rsid w:val="00D90FB9"/>
    <w:rsid w:val="00D921CB"/>
    <w:rsid w:val="00D9368B"/>
    <w:rsid w:val="00D93B4C"/>
    <w:rsid w:val="00D94EC8"/>
    <w:rsid w:val="00D96126"/>
    <w:rsid w:val="00D96B11"/>
    <w:rsid w:val="00DA19D5"/>
    <w:rsid w:val="00DA1EA9"/>
    <w:rsid w:val="00DA235B"/>
    <w:rsid w:val="00DA2BC6"/>
    <w:rsid w:val="00DA3011"/>
    <w:rsid w:val="00DA3E49"/>
    <w:rsid w:val="00DA469F"/>
    <w:rsid w:val="00DA517F"/>
    <w:rsid w:val="00DA53F7"/>
    <w:rsid w:val="00DA6179"/>
    <w:rsid w:val="00DA653A"/>
    <w:rsid w:val="00DA72C9"/>
    <w:rsid w:val="00DA7449"/>
    <w:rsid w:val="00DA7E17"/>
    <w:rsid w:val="00DB09AE"/>
    <w:rsid w:val="00DB10C3"/>
    <w:rsid w:val="00DB17E2"/>
    <w:rsid w:val="00DB2031"/>
    <w:rsid w:val="00DB27C3"/>
    <w:rsid w:val="00DB2EDE"/>
    <w:rsid w:val="00DB3203"/>
    <w:rsid w:val="00DB3B19"/>
    <w:rsid w:val="00DB47E8"/>
    <w:rsid w:val="00DB6FC0"/>
    <w:rsid w:val="00DB7873"/>
    <w:rsid w:val="00DB7C7B"/>
    <w:rsid w:val="00DC0E4A"/>
    <w:rsid w:val="00DC0F0E"/>
    <w:rsid w:val="00DC1314"/>
    <w:rsid w:val="00DC240C"/>
    <w:rsid w:val="00DC52A5"/>
    <w:rsid w:val="00DC56D8"/>
    <w:rsid w:val="00DC5FCB"/>
    <w:rsid w:val="00DC7355"/>
    <w:rsid w:val="00DD0331"/>
    <w:rsid w:val="00DD14A7"/>
    <w:rsid w:val="00DD1949"/>
    <w:rsid w:val="00DD1C0A"/>
    <w:rsid w:val="00DD5653"/>
    <w:rsid w:val="00DD6900"/>
    <w:rsid w:val="00DD7053"/>
    <w:rsid w:val="00DE025B"/>
    <w:rsid w:val="00DE1D59"/>
    <w:rsid w:val="00DE1DA6"/>
    <w:rsid w:val="00DE28D8"/>
    <w:rsid w:val="00DE2CB5"/>
    <w:rsid w:val="00DE2F23"/>
    <w:rsid w:val="00DE59C3"/>
    <w:rsid w:val="00DE5FD4"/>
    <w:rsid w:val="00DE60EE"/>
    <w:rsid w:val="00DE6473"/>
    <w:rsid w:val="00DF022E"/>
    <w:rsid w:val="00DF18F3"/>
    <w:rsid w:val="00DF1DB6"/>
    <w:rsid w:val="00DF25E6"/>
    <w:rsid w:val="00DF5066"/>
    <w:rsid w:val="00E001EA"/>
    <w:rsid w:val="00E00C0F"/>
    <w:rsid w:val="00E01316"/>
    <w:rsid w:val="00E02D86"/>
    <w:rsid w:val="00E03DC1"/>
    <w:rsid w:val="00E03DD3"/>
    <w:rsid w:val="00E03E14"/>
    <w:rsid w:val="00E04F37"/>
    <w:rsid w:val="00E055FF"/>
    <w:rsid w:val="00E10AC5"/>
    <w:rsid w:val="00E10C85"/>
    <w:rsid w:val="00E13276"/>
    <w:rsid w:val="00E138D1"/>
    <w:rsid w:val="00E1657C"/>
    <w:rsid w:val="00E16DC3"/>
    <w:rsid w:val="00E16F28"/>
    <w:rsid w:val="00E1732C"/>
    <w:rsid w:val="00E17FE0"/>
    <w:rsid w:val="00E20EE1"/>
    <w:rsid w:val="00E22C5B"/>
    <w:rsid w:val="00E23215"/>
    <w:rsid w:val="00E26587"/>
    <w:rsid w:val="00E27583"/>
    <w:rsid w:val="00E30085"/>
    <w:rsid w:val="00E30944"/>
    <w:rsid w:val="00E30A0A"/>
    <w:rsid w:val="00E314C9"/>
    <w:rsid w:val="00E31534"/>
    <w:rsid w:val="00E316BA"/>
    <w:rsid w:val="00E32A99"/>
    <w:rsid w:val="00E32F3B"/>
    <w:rsid w:val="00E3465C"/>
    <w:rsid w:val="00E34B63"/>
    <w:rsid w:val="00E34D66"/>
    <w:rsid w:val="00E3685D"/>
    <w:rsid w:val="00E36BB3"/>
    <w:rsid w:val="00E36F3B"/>
    <w:rsid w:val="00E411C5"/>
    <w:rsid w:val="00E4120F"/>
    <w:rsid w:val="00E412BB"/>
    <w:rsid w:val="00E416E5"/>
    <w:rsid w:val="00E42A69"/>
    <w:rsid w:val="00E448B4"/>
    <w:rsid w:val="00E44AC8"/>
    <w:rsid w:val="00E45240"/>
    <w:rsid w:val="00E475D8"/>
    <w:rsid w:val="00E47647"/>
    <w:rsid w:val="00E5071D"/>
    <w:rsid w:val="00E5093F"/>
    <w:rsid w:val="00E52179"/>
    <w:rsid w:val="00E532A0"/>
    <w:rsid w:val="00E53332"/>
    <w:rsid w:val="00E53F63"/>
    <w:rsid w:val="00E55B8B"/>
    <w:rsid w:val="00E57A65"/>
    <w:rsid w:val="00E60234"/>
    <w:rsid w:val="00E602D1"/>
    <w:rsid w:val="00E633AD"/>
    <w:rsid w:val="00E63496"/>
    <w:rsid w:val="00E63D24"/>
    <w:rsid w:val="00E64B04"/>
    <w:rsid w:val="00E65138"/>
    <w:rsid w:val="00E65E29"/>
    <w:rsid w:val="00E673F5"/>
    <w:rsid w:val="00E67A3B"/>
    <w:rsid w:val="00E67F1A"/>
    <w:rsid w:val="00E7116A"/>
    <w:rsid w:val="00E71AD4"/>
    <w:rsid w:val="00E75090"/>
    <w:rsid w:val="00E7515D"/>
    <w:rsid w:val="00E75682"/>
    <w:rsid w:val="00E7582F"/>
    <w:rsid w:val="00E77E91"/>
    <w:rsid w:val="00E825C3"/>
    <w:rsid w:val="00E8349E"/>
    <w:rsid w:val="00E84A17"/>
    <w:rsid w:val="00E85844"/>
    <w:rsid w:val="00E859BB"/>
    <w:rsid w:val="00E85D5C"/>
    <w:rsid w:val="00E868A7"/>
    <w:rsid w:val="00E87247"/>
    <w:rsid w:val="00E91495"/>
    <w:rsid w:val="00E91CF6"/>
    <w:rsid w:val="00E91CF9"/>
    <w:rsid w:val="00E929F5"/>
    <w:rsid w:val="00E92C5C"/>
    <w:rsid w:val="00E94A12"/>
    <w:rsid w:val="00E959F4"/>
    <w:rsid w:val="00E970D3"/>
    <w:rsid w:val="00E971E8"/>
    <w:rsid w:val="00EA04EB"/>
    <w:rsid w:val="00EA19AB"/>
    <w:rsid w:val="00EA3257"/>
    <w:rsid w:val="00EA40A0"/>
    <w:rsid w:val="00EA583D"/>
    <w:rsid w:val="00EA6479"/>
    <w:rsid w:val="00EA6F08"/>
    <w:rsid w:val="00EA7018"/>
    <w:rsid w:val="00EB0A89"/>
    <w:rsid w:val="00EB1D3F"/>
    <w:rsid w:val="00EB3582"/>
    <w:rsid w:val="00EB4C48"/>
    <w:rsid w:val="00EB4E84"/>
    <w:rsid w:val="00EB521A"/>
    <w:rsid w:val="00EB551E"/>
    <w:rsid w:val="00EB5EE7"/>
    <w:rsid w:val="00EC3020"/>
    <w:rsid w:val="00EC3488"/>
    <w:rsid w:val="00EC602A"/>
    <w:rsid w:val="00EC6533"/>
    <w:rsid w:val="00EC6E7A"/>
    <w:rsid w:val="00ED02B9"/>
    <w:rsid w:val="00ED1E6B"/>
    <w:rsid w:val="00ED1F69"/>
    <w:rsid w:val="00ED2281"/>
    <w:rsid w:val="00ED39D1"/>
    <w:rsid w:val="00ED4704"/>
    <w:rsid w:val="00ED6424"/>
    <w:rsid w:val="00ED6F3C"/>
    <w:rsid w:val="00EE2F16"/>
    <w:rsid w:val="00EE2F37"/>
    <w:rsid w:val="00EE46B0"/>
    <w:rsid w:val="00EE618E"/>
    <w:rsid w:val="00EE6B45"/>
    <w:rsid w:val="00EE6CE5"/>
    <w:rsid w:val="00EE72BA"/>
    <w:rsid w:val="00EF0E40"/>
    <w:rsid w:val="00EF1B7B"/>
    <w:rsid w:val="00EF49B8"/>
    <w:rsid w:val="00EF61D1"/>
    <w:rsid w:val="00EF67A0"/>
    <w:rsid w:val="00F013AD"/>
    <w:rsid w:val="00F013E4"/>
    <w:rsid w:val="00F014B8"/>
    <w:rsid w:val="00F04C86"/>
    <w:rsid w:val="00F05713"/>
    <w:rsid w:val="00F05AAA"/>
    <w:rsid w:val="00F05FAD"/>
    <w:rsid w:val="00F07621"/>
    <w:rsid w:val="00F10BAA"/>
    <w:rsid w:val="00F10C16"/>
    <w:rsid w:val="00F11777"/>
    <w:rsid w:val="00F12B71"/>
    <w:rsid w:val="00F13B69"/>
    <w:rsid w:val="00F13B75"/>
    <w:rsid w:val="00F14930"/>
    <w:rsid w:val="00F15586"/>
    <w:rsid w:val="00F158C8"/>
    <w:rsid w:val="00F223AF"/>
    <w:rsid w:val="00F224EF"/>
    <w:rsid w:val="00F2259B"/>
    <w:rsid w:val="00F225B6"/>
    <w:rsid w:val="00F24DB7"/>
    <w:rsid w:val="00F279B1"/>
    <w:rsid w:val="00F30C0F"/>
    <w:rsid w:val="00F310C8"/>
    <w:rsid w:val="00F31499"/>
    <w:rsid w:val="00F314D9"/>
    <w:rsid w:val="00F32036"/>
    <w:rsid w:val="00F32870"/>
    <w:rsid w:val="00F37CEA"/>
    <w:rsid w:val="00F41ADA"/>
    <w:rsid w:val="00F43F28"/>
    <w:rsid w:val="00F43FB4"/>
    <w:rsid w:val="00F44198"/>
    <w:rsid w:val="00F4429F"/>
    <w:rsid w:val="00F45D1D"/>
    <w:rsid w:val="00F46104"/>
    <w:rsid w:val="00F462FB"/>
    <w:rsid w:val="00F469BF"/>
    <w:rsid w:val="00F50596"/>
    <w:rsid w:val="00F5061F"/>
    <w:rsid w:val="00F5093D"/>
    <w:rsid w:val="00F5239F"/>
    <w:rsid w:val="00F52608"/>
    <w:rsid w:val="00F52856"/>
    <w:rsid w:val="00F52DE3"/>
    <w:rsid w:val="00F53732"/>
    <w:rsid w:val="00F54581"/>
    <w:rsid w:val="00F546EA"/>
    <w:rsid w:val="00F55098"/>
    <w:rsid w:val="00F5573B"/>
    <w:rsid w:val="00F5589D"/>
    <w:rsid w:val="00F56FAA"/>
    <w:rsid w:val="00F5788B"/>
    <w:rsid w:val="00F57B20"/>
    <w:rsid w:val="00F60350"/>
    <w:rsid w:val="00F608F5"/>
    <w:rsid w:val="00F614B1"/>
    <w:rsid w:val="00F652F8"/>
    <w:rsid w:val="00F65815"/>
    <w:rsid w:val="00F66129"/>
    <w:rsid w:val="00F6777D"/>
    <w:rsid w:val="00F67F00"/>
    <w:rsid w:val="00F703C2"/>
    <w:rsid w:val="00F705E9"/>
    <w:rsid w:val="00F708DE"/>
    <w:rsid w:val="00F717BD"/>
    <w:rsid w:val="00F73996"/>
    <w:rsid w:val="00F73D2A"/>
    <w:rsid w:val="00F74DA0"/>
    <w:rsid w:val="00F74F27"/>
    <w:rsid w:val="00F74F56"/>
    <w:rsid w:val="00F75F0C"/>
    <w:rsid w:val="00F762FD"/>
    <w:rsid w:val="00F77EBD"/>
    <w:rsid w:val="00F80479"/>
    <w:rsid w:val="00F80A47"/>
    <w:rsid w:val="00F80F37"/>
    <w:rsid w:val="00F82D76"/>
    <w:rsid w:val="00F82DC8"/>
    <w:rsid w:val="00F84E05"/>
    <w:rsid w:val="00F85A35"/>
    <w:rsid w:val="00F85E96"/>
    <w:rsid w:val="00F87257"/>
    <w:rsid w:val="00F87EF5"/>
    <w:rsid w:val="00F91009"/>
    <w:rsid w:val="00F9102A"/>
    <w:rsid w:val="00F91F72"/>
    <w:rsid w:val="00F91FD1"/>
    <w:rsid w:val="00F9228B"/>
    <w:rsid w:val="00F9233A"/>
    <w:rsid w:val="00F95BB8"/>
    <w:rsid w:val="00F96138"/>
    <w:rsid w:val="00FA1202"/>
    <w:rsid w:val="00FA3128"/>
    <w:rsid w:val="00FA342C"/>
    <w:rsid w:val="00FA3F7F"/>
    <w:rsid w:val="00FA661E"/>
    <w:rsid w:val="00FA670C"/>
    <w:rsid w:val="00FA6FED"/>
    <w:rsid w:val="00FA7778"/>
    <w:rsid w:val="00FB1693"/>
    <w:rsid w:val="00FB26F9"/>
    <w:rsid w:val="00FB2B1F"/>
    <w:rsid w:val="00FB34F7"/>
    <w:rsid w:val="00FB40EE"/>
    <w:rsid w:val="00FB4114"/>
    <w:rsid w:val="00FB62BB"/>
    <w:rsid w:val="00FB783D"/>
    <w:rsid w:val="00FC23B4"/>
    <w:rsid w:val="00FC2582"/>
    <w:rsid w:val="00FC2C08"/>
    <w:rsid w:val="00FC3093"/>
    <w:rsid w:val="00FC3725"/>
    <w:rsid w:val="00FC3B47"/>
    <w:rsid w:val="00FC3CCD"/>
    <w:rsid w:val="00FC4423"/>
    <w:rsid w:val="00FC4500"/>
    <w:rsid w:val="00FC46B6"/>
    <w:rsid w:val="00FC4E6E"/>
    <w:rsid w:val="00FC510D"/>
    <w:rsid w:val="00FC5D5C"/>
    <w:rsid w:val="00FD1704"/>
    <w:rsid w:val="00FD45EE"/>
    <w:rsid w:val="00FD4FE8"/>
    <w:rsid w:val="00FD5A02"/>
    <w:rsid w:val="00FD722D"/>
    <w:rsid w:val="00FD72A9"/>
    <w:rsid w:val="00FD7B6B"/>
    <w:rsid w:val="00FE007B"/>
    <w:rsid w:val="00FE08D1"/>
    <w:rsid w:val="00FE174A"/>
    <w:rsid w:val="00FE1D47"/>
    <w:rsid w:val="00FE2160"/>
    <w:rsid w:val="00FE2623"/>
    <w:rsid w:val="00FE2C01"/>
    <w:rsid w:val="00FE3122"/>
    <w:rsid w:val="00FE34BB"/>
    <w:rsid w:val="00FE66F5"/>
    <w:rsid w:val="00FE6E9C"/>
    <w:rsid w:val="00FE7A7F"/>
    <w:rsid w:val="00FE7AB2"/>
    <w:rsid w:val="00FF3BD8"/>
    <w:rsid w:val="00FF45A8"/>
    <w:rsid w:val="00FF6D3B"/>
    <w:rsid w:val="00FF6E42"/>
    <w:rsid w:val="00FF722E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B199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4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39"/>
    <w:rsid w:val="00290978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  <w:style w:type="paragraph" w:styleId="afe">
    <w:name w:val="No Spacing"/>
    <w:uiPriority w:val="1"/>
    <w:qFormat/>
    <w:rsid w:val="0003799A"/>
    <w:pPr>
      <w:spacing w:after="0" w:line="240" w:lineRule="auto"/>
    </w:pPr>
    <w:rPr>
      <w:rFonts w:ascii="Calibri" w:eastAsia="Calibri" w:hAnsi="Calibri"/>
      <w:lang w:eastAsia="en-US"/>
    </w:rPr>
  </w:style>
  <w:style w:type="character" w:customStyle="1" w:styleId="10">
    <w:name w:val="Упомянуть1"/>
    <w:basedOn w:val="a0"/>
    <w:uiPriority w:val="99"/>
    <w:semiHidden/>
    <w:unhideWhenUsed/>
    <w:rsid w:val="00EB521A"/>
    <w:rPr>
      <w:color w:val="2B579A"/>
      <w:shd w:val="clear" w:color="auto" w:fill="E6E6E6"/>
    </w:rPr>
  </w:style>
  <w:style w:type="paragraph" w:customStyle="1" w:styleId="docdata">
    <w:name w:val="docdata"/>
    <w:aliases w:val="docy,v5,2235,bqiaagaaeyceaaagiwqaaambcaaabq8iaaaaaaaaaaaaaaaaaaaaaaaaaaaaaaaaaaaaaaaaaaaaaaaaaaaaaaaaaaaaaaaaaaaaaaaaaaaaaaaaaaaaaaaaaaaaaaaaaaaaaaaaaaaaaaaaaaaaaaaaaaaaaaaaaaaaaaaaaaaaaaaaaaaaaaaaaaaaaaaaaaaaaaaaaaaaaaaaaaaaaaaaaaaaaaaaaaaaaaaa"/>
    <w:basedOn w:val="a"/>
    <w:rsid w:val="00AB57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4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39"/>
    <w:rsid w:val="00290978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  <w:style w:type="paragraph" w:styleId="afe">
    <w:name w:val="No Spacing"/>
    <w:uiPriority w:val="1"/>
    <w:qFormat/>
    <w:rsid w:val="0003799A"/>
    <w:pPr>
      <w:spacing w:after="0" w:line="240" w:lineRule="auto"/>
    </w:pPr>
    <w:rPr>
      <w:rFonts w:ascii="Calibri" w:eastAsia="Calibri" w:hAnsi="Calibri"/>
      <w:lang w:eastAsia="en-US"/>
    </w:rPr>
  </w:style>
  <w:style w:type="character" w:customStyle="1" w:styleId="10">
    <w:name w:val="Упомянуть1"/>
    <w:basedOn w:val="a0"/>
    <w:uiPriority w:val="99"/>
    <w:semiHidden/>
    <w:unhideWhenUsed/>
    <w:rsid w:val="00EB521A"/>
    <w:rPr>
      <w:color w:val="2B579A"/>
      <w:shd w:val="clear" w:color="auto" w:fill="E6E6E6"/>
    </w:rPr>
  </w:style>
  <w:style w:type="paragraph" w:customStyle="1" w:styleId="docdata">
    <w:name w:val="docdata"/>
    <w:aliases w:val="docy,v5,2235,bqiaagaaeyceaaagiwqaaambcaaabq8iaaaaaaaaaaaaaaaaaaaaaaaaaaaaaaaaaaaaaaaaaaaaaaaaaaaaaaaaaaaaaaaaaaaaaaaaaaaaaaaaaaaaaaaaaaaaaaaaaaaaaaaaaaaaaaaaaaaaaaaaaaaaaaaaaaaaaaaaaaaaaaaaaaaaaaaaaaaaaaaaaaaaaaaaaaaaaaaaaaaaaaaaaaaaaaaaaaaaaaaa"/>
    <w:basedOn w:val="a"/>
    <w:rsid w:val="00AB57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8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74173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1366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26005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15607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55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4E8F84-12DE-4A54-97DE-7CA4485A5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14</Pages>
  <Words>4420</Words>
  <Characters>27879</Characters>
  <Application>Microsoft Office Word</Application>
  <DocSecurity>0</DocSecurity>
  <Lines>232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Дерягина</cp:lastModifiedBy>
  <cp:revision>43</cp:revision>
  <cp:lastPrinted>2024-10-07T14:26:00Z</cp:lastPrinted>
  <dcterms:created xsi:type="dcterms:W3CDTF">2024-10-28T11:46:00Z</dcterms:created>
  <dcterms:modified xsi:type="dcterms:W3CDTF">2024-10-29T15:30:00Z</dcterms:modified>
</cp:coreProperties>
</file>