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6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00000" w:rsidRDefault="00BF0543">
            <w:pPr>
              <w:pStyle w:val="ConsPlusTitlePage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position w:val="-61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71.25pt">
                  <v:imagedata r:id="rId6" o:title=""/>
                </v:shape>
              </w:pic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76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Default="00BF0543">
            <w:pPr>
              <w:pStyle w:val="ConsPlusTitlePage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Постановление Правительства Мурманской области от 10.04.2024 N 221-ПП</w:t>
            </w:r>
            <w:r>
              <w:rPr>
                <w:sz w:val="48"/>
                <w:szCs w:val="48"/>
              </w:rPr>
              <w:br/>
              <w:t>(ред. от 27.05.2024)</w:t>
            </w:r>
            <w:r>
              <w:rPr>
                <w:sz w:val="48"/>
                <w:szCs w:val="48"/>
              </w:rPr>
              <w:br/>
              <w:t>"Об утверждении Порядка предоставления субсидии из областного бюджета автономной некоммерческой организации "Агентство по проведению спортивно-массовых и культурно-з</w:t>
            </w:r>
            <w:r>
              <w:rPr>
                <w:sz w:val="48"/>
                <w:szCs w:val="48"/>
              </w:rPr>
              <w:t>релищных мероприятий "СпортКульт51" на организацию и проведение мероприятия для детей и молодежи - фестиваля "Арктический берег"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Default="00BF0543">
            <w:pPr>
              <w:pStyle w:val="ConsPlusTitlePag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Документ предоставлен </w:t>
            </w:r>
            <w:hyperlink r:id="rId7" w:history="1">
              <w:r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>
                <w:rPr>
                  <w:b/>
                  <w:bCs/>
                  <w:color w:val="0000FF"/>
                  <w:sz w:val="28"/>
                  <w:szCs w:val="28"/>
                </w:rPr>
                <w:t>www.consulta</w:t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t>nt.ru</w:t>
              </w:r>
            </w:hyperlink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  <w:t>Дата сохранения: 28.10.2024</w:t>
            </w:r>
            <w:r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BF0543">
      <w:pPr>
        <w:pStyle w:val="ConsPlusNormal"/>
        <w:rPr>
          <w:rFonts w:ascii="Tahoma" w:hAnsi="Tahoma" w:cs="Tahoma"/>
          <w:sz w:val="28"/>
          <w:szCs w:val="28"/>
        </w:rPr>
        <w:sectPr w:rsidR="00000000"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BF0543">
      <w:pPr>
        <w:pStyle w:val="ConsPlusNormal"/>
        <w:jc w:val="both"/>
        <w:outlineLvl w:val="0"/>
      </w:pPr>
    </w:p>
    <w:p w:rsidR="00000000" w:rsidRDefault="00BF0543">
      <w:pPr>
        <w:pStyle w:val="ConsPlusTitle"/>
        <w:jc w:val="center"/>
        <w:outlineLvl w:val="0"/>
      </w:pPr>
      <w:r>
        <w:t>ПРАВИТЕЛЬСТВО МУРМАНСКОЙ ОБЛАСТИ</w:t>
      </w:r>
    </w:p>
    <w:p w:rsidR="00000000" w:rsidRDefault="00BF0543">
      <w:pPr>
        <w:pStyle w:val="ConsPlusTitle"/>
        <w:jc w:val="both"/>
      </w:pPr>
    </w:p>
    <w:p w:rsidR="00000000" w:rsidRDefault="00BF0543">
      <w:pPr>
        <w:pStyle w:val="ConsPlusTitle"/>
        <w:jc w:val="center"/>
      </w:pPr>
      <w:r>
        <w:t>ПОСТАНОВЛЕНИЕ</w:t>
      </w:r>
    </w:p>
    <w:p w:rsidR="00000000" w:rsidRDefault="00BF0543">
      <w:pPr>
        <w:pStyle w:val="ConsPlusTitle"/>
        <w:jc w:val="center"/>
      </w:pPr>
      <w:r>
        <w:t>от 10 апреля 2024 г. N 221-ПП</w:t>
      </w:r>
    </w:p>
    <w:p w:rsidR="00000000" w:rsidRDefault="00BF0543">
      <w:pPr>
        <w:pStyle w:val="ConsPlusTitle"/>
        <w:jc w:val="both"/>
      </w:pPr>
    </w:p>
    <w:p w:rsidR="00000000" w:rsidRDefault="00BF0543">
      <w:pPr>
        <w:pStyle w:val="ConsPlusTitle"/>
        <w:jc w:val="center"/>
      </w:pPr>
      <w:r>
        <w:t>ОБ УТВЕРЖДЕНИИ ПОРЯДКА ПРЕДОСТАВЛЕНИЯ СУБСИДИИ ИЗ ОБЛАСТНОГО</w:t>
      </w:r>
    </w:p>
    <w:p w:rsidR="00000000" w:rsidRDefault="00BF0543">
      <w:pPr>
        <w:pStyle w:val="ConsPlusTitle"/>
        <w:jc w:val="center"/>
      </w:pPr>
      <w:r>
        <w:t>БЮДЖЕТА АВТОНОМНОЙ НЕКОММЕРЧЕСКОЙ ОРГАНИЗАЦИИ "АГЕНТСТВО</w:t>
      </w:r>
    </w:p>
    <w:p w:rsidR="00000000" w:rsidRDefault="00BF0543">
      <w:pPr>
        <w:pStyle w:val="ConsPlusTitle"/>
        <w:jc w:val="center"/>
      </w:pPr>
      <w:r>
        <w:t>ПО ПРОВЕДЕНИЮ СПОРТИВНО-МАССОВЫХ И КУЛЬТУРНО-ЗРЕЛИЩНЫХ</w:t>
      </w:r>
    </w:p>
    <w:p w:rsidR="00000000" w:rsidRDefault="00BF0543">
      <w:pPr>
        <w:pStyle w:val="ConsPlusTitle"/>
        <w:jc w:val="center"/>
      </w:pPr>
      <w:r>
        <w:t>МЕРО</w:t>
      </w:r>
      <w:r>
        <w:t>ПРИЯТИЙ "СПОРТКУЛЬТ51" НА ОРГАНИЗАЦИЮ И ПРОВЕДЕНИЕ</w:t>
      </w:r>
    </w:p>
    <w:p w:rsidR="00000000" w:rsidRDefault="00BF0543">
      <w:pPr>
        <w:pStyle w:val="ConsPlusTitle"/>
        <w:jc w:val="center"/>
      </w:pPr>
      <w:r>
        <w:t>МЕРОПРИЯТИЯ ДЛЯ ДЕТЕЙ И МОЛОДЕЖИ - ФЕСТИВАЛЯ "АРКТИЧЕСКИЙ</w:t>
      </w:r>
    </w:p>
    <w:p w:rsidR="00000000" w:rsidRDefault="00BF0543">
      <w:pPr>
        <w:pStyle w:val="ConsPlusTitle"/>
        <w:jc w:val="center"/>
      </w:pPr>
      <w:r>
        <w:t>БЕРЕГ"</w:t>
      </w:r>
    </w:p>
    <w:p w:rsidR="00000000" w:rsidRDefault="00BF0543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F0543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F0543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BF0543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BF0543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(в ред. Постановления Правительства Мурманской области</w:t>
            </w:r>
          </w:p>
          <w:p w:rsidR="00000000" w:rsidRDefault="00BF0543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27.05.2024 N 340-ПП)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F0543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BF0543">
      <w:pPr>
        <w:pStyle w:val="ConsPlusNormal"/>
        <w:jc w:val="both"/>
      </w:pPr>
    </w:p>
    <w:p w:rsidR="00000000" w:rsidRDefault="00BF0543">
      <w:pPr>
        <w:pStyle w:val="ConsPlusNormal"/>
        <w:ind w:firstLine="540"/>
        <w:jc w:val="both"/>
      </w:pPr>
      <w:r>
        <w:t>В соответствии с пунктом 2 статьи 78.1 Бюджетного кодекса Российской Федерации и постановлением Правительства Российской Федерации от 25.10.2023 N 1782 "Об утверждении общих требований к нормативным правовым актам, муниципальным правовым актам, регулирующи</w:t>
      </w:r>
      <w:r>
        <w:t>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</w:t>
      </w:r>
      <w:r>
        <w:t>тборов получателей указанных субсидий, в том числе грантов в форме субсидий" Правительство Мурманской области постановляет: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 xml:space="preserve">утвердить прилагаемый </w:t>
      </w:r>
      <w:hyperlink w:anchor="Par32" w:tooltip="ПОРЯДОК" w:history="1">
        <w:r>
          <w:rPr>
            <w:color w:val="0000FF"/>
          </w:rPr>
          <w:t>Порядок</w:t>
        </w:r>
      </w:hyperlink>
      <w:r>
        <w:t xml:space="preserve"> предоставления субсидии из областного бюджета автономной некоммерче</w:t>
      </w:r>
      <w:r>
        <w:t>ской организации "Агентство по проведению спортивно-массовых и культурно-зрелищных мероприятий "СпортКульт51" на организацию и проведение мероприятия для детей и молодежи - фестиваля "Арктический берег".</w:t>
      </w:r>
    </w:p>
    <w:p w:rsidR="00000000" w:rsidRDefault="00BF0543">
      <w:pPr>
        <w:pStyle w:val="ConsPlusNormal"/>
        <w:jc w:val="both"/>
      </w:pPr>
    </w:p>
    <w:p w:rsidR="00000000" w:rsidRDefault="00BF0543">
      <w:pPr>
        <w:pStyle w:val="ConsPlusNormal"/>
        <w:jc w:val="right"/>
      </w:pPr>
      <w:r>
        <w:t>Врио Губернатора</w:t>
      </w:r>
    </w:p>
    <w:p w:rsidR="00000000" w:rsidRDefault="00BF0543">
      <w:pPr>
        <w:pStyle w:val="ConsPlusNormal"/>
        <w:jc w:val="right"/>
      </w:pPr>
      <w:r>
        <w:t>Мурманской области</w:t>
      </w:r>
    </w:p>
    <w:p w:rsidR="00000000" w:rsidRDefault="00BF0543">
      <w:pPr>
        <w:pStyle w:val="ConsPlusNormal"/>
        <w:jc w:val="right"/>
      </w:pPr>
      <w:r>
        <w:t>О.ДЕМЧЕНКО</w:t>
      </w:r>
    </w:p>
    <w:p w:rsidR="00000000" w:rsidRDefault="00BF0543">
      <w:pPr>
        <w:pStyle w:val="ConsPlusNormal"/>
        <w:jc w:val="both"/>
      </w:pPr>
    </w:p>
    <w:p w:rsidR="00000000" w:rsidRDefault="00BF0543">
      <w:pPr>
        <w:pStyle w:val="ConsPlusNormal"/>
        <w:jc w:val="both"/>
      </w:pPr>
    </w:p>
    <w:p w:rsidR="00000000" w:rsidRDefault="00BF0543">
      <w:pPr>
        <w:pStyle w:val="ConsPlusNormal"/>
        <w:jc w:val="both"/>
      </w:pPr>
    </w:p>
    <w:p w:rsidR="00000000" w:rsidRDefault="00BF0543">
      <w:pPr>
        <w:pStyle w:val="ConsPlusNormal"/>
        <w:jc w:val="both"/>
      </w:pPr>
    </w:p>
    <w:p w:rsidR="00000000" w:rsidRDefault="00BF0543">
      <w:pPr>
        <w:pStyle w:val="ConsPlusNormal"/>
        <w:jc w:val="both"/>
      </w:pPr>
    </w:p>
    <w:p w:rsidR="00000000" w:rsidRDefault="00BF0543">
      <w:pPr>
        <w:pStyle w:val="ConsPlusNormal"/>
        <w:jc w:val="right"/>
        <w:outlineLvl w:val="0"/>
      </w:pPr>
      <w:r>
        <w:t>Утвержден</w:t>
      </w:r>
    </w:p>
    <w:p w:rsidR="00000000" w:rsidRDefault="00BF0543">
      <w:pPr>
        <w:pStyle w:val="ConsPlusNormal"/>
        <w:jc w:val="right"/>
      </w:pPr>
      <w:r>
        <w:t>постановлением</w:t>
      </w:r>
    </w:p>
    <w:p w:rsidR="00000000" w:rsidRDefault="00BF0543">
      <w:pPr>
        <w:pStyle w:val="ConsPlusNormal"/>
        <w:jc w:val="right"/>
      </w:pPr>
      <w:r>
        <w:t>Правительства Мурманской области</w:t>
      </w:r>
    </w:p>
    <w:p w:rsidR="00000000" w:rsidRDefault="00BF0543">
      <w:pPr>
        <w:pStyle w:val="ConsPlusNormal"/>
        <w:jc w:val="right"/>
      </w:pPr>
      <w:r>
        <w:t>от 10 апреля 2024 г. N 221-ПП</w:t>
      </w:r>
    </w:p>
    <w:p w:rsidR="00000000" w:rsidRDefault="00BF0543">
      <w:pPr>
        <w:pStyle w:val="ConsPlusNormal"/>
        <w:jc w:val="both"/>
      </w:pPr>
    </w:p>
    <w:p w:rsidR="00000000" w:rsidRDefault="00BF0543">
      <w:pPr>
        <w:pStyle w:val="ConsPlusTitle"/>
        <w:jc w:val="center"/>
      </w:pPr>
      <w:bookmarkStart w:id="1" w:name="Par32"/>
      <w:bookmarkEnd w:id="1"/>
      <w:r>
        <w:t>ПОРЯДОК</w:t>
      </w:r>
    </w:p>
    <w:p w:rsidR="00000000" w:rsidRDefault="00BF0543">
      <w:pPr>
        <w:pStyle w:val="ConsPlusTitle"/>
        <w:jc w:val="center"/>
      </w:pPr>
      <w:r>
        <w:t>ПРЕДОСТАВЛЕНИЯ СУБСИДИИ ИЗ ОБЛАСТНОГО БЮДЖЕТА АВТОНОМНОЙ</w:t>
      </w:r>
    </w:p>
    <w:p w:rsidR="00000000" w:rsidRDefault="00BF0543">
      <w:pPr>
        <w:pStyle w:val="ConsPlusTitle"/>
        <w:jc w:val="center"/>
      </w:pPr>
      <w:r>
        <w:lastRenderedPageBreak/>
        <w:t>НЕКОММЕРЧЕСКОЙ ОРГАНИЗАЦИИ "АГЕНТСТВО ПО ПРОВЕДЕНИЮ</w:t>
      </w:r>
    </w:p>
    <w:p w:rsidR="00000000" w:rsidRDefault="00BF0543">
      <w:pPr>
        <w:pStyle w:val="ConsPlusTitle"/>
        <w:jc w:val="center"/>
      </w:pPr>
      <w:r>
        <w:t>СПОРТИВНО-МАССОВЫХ И КУЛЬТУРНО-ЗРЕЛИЩНЫ</w:t>
      </w:r>
      <w:r>
        <w:t>Х МЕРОПРИЯТИЙ</w:t>
      </w:r>
    </w:p>
    <w:p w:rsidR="00000000" w:rsidRDefault="00BF0543">
      <w:pPr>
        <w:pStyle w:val="ConsPlusTitle"/>
        <w:jc w:val="center"/>
      </w:pPr>
      <w:r>
        <w:t>"СПОРТКУЛЬТ51" НА ОРГАНИЗАЦИЮ И ПРОВЕДЕНИЕ МЕРОПРИЯТИЯ</w:t>
      </w:r>
    </w:p>
    <w:p w:rsidR="00000000" w:rsidRDefault="00BF0543">
      <w:pPr>
        <w:pStyle w:val="ConsPlusTitle"/>
        <w:jc w:val="center"/>
      </w:pPr>
      <w:r>
        <w:t>ДЛЯ ДЕТЕЙ И МОЛОДЕЖИ: ФЕСТИВАЛЯ "АРКТИЧЕСКИЙ БЕРЕГ"</w:t>
      </w:r>
    </w:p>
    <w:p w:rsidR="00000000" w:rsidRDefault="00BF0543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F0543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F0543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BF0543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BF0543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(в ред. Постановления Правительства Мурманской области</w:t>
            </w:r>
          </w:p>
          <w:p w:rsidR="00000000" w:rsidRDefault="00BF0543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27.05.2024 N 340-ПП)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F0543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BF0543">
      <w:pPr>
        <w:pStyle w:val="ConsPlusNormal"/>
        <w:jc w:val="both"/>
      </w:pPr>
    </w:p>
    <w:p w:rsidR="00000000" w:rsidRDefault="00BF0543">
      <w:pPr>
        <w:pStyle w:val="ConsPlusTitle"/>
        <w:jc w:val="center"/>
        <w:outlineLvl w:val="1"/>
      </w:pPr>
      <w:r>
        <w:t>1. Общие положения</w:t>
      </w:r>
    </w:p>
    <w:p w:rsidR="00000000" w:rsidRDefault="00BF0543">
      <w:pPr>
        <w:pStyle w:val="ConsPlusNormal"/>
        <w:jc w:val="both"/>
      </w:pPr>
    </w:p>
    <w:p w:rsidR="00000000" w:rsidRDefault="00BF0543">
      <w:pPr>
        <w:pStyle w:val="ConsPlusNormal"/>
        <w:ind w:firstLine="540"/>
        <w:jc w:val="both"/>
      </w:pPr>
      <w:r>
        <w:t>1.1. Настоящий Порядок устанавливает правила предоставления субсидии из областного бюджета автономной некоммерческой организации "Агентство по проведению спортивно-массовых и культурно-зрелищных мероприятий "СпортКульт51" (далее соответственно - Порядок, с</w:t>
      </w:r>
      <w:r>
        <w:t>убсидия, получатель субсидии) на организацию и проведение мероприятия для детей и молодежи: фестиваля "Арктический берег", приуроченного ко Дню выпускника, в рамках реализации государственной программы Мурманской области "Образование и наука", утвержденной</w:t>
      </w:r>
      <w:r>
        <w:t xml:space="preserve"> постановлением Правительства Мурманской области от 11.11.2020 N 791-ПП.</w:t>
      </w:r>
    </w:p>
    <w:p w:rsidR="00000000" w:rsidRDefault="00BF0543">
      <w:pPr>
        <w:pStyle w:val="ConsPlusNormal"/>
        <w:spacing w:before="240"/>
        <w:ind w:firstLine="540"/>
        <w:jc w:val="both"/>
      </w:pPr>
      <w:bookmarkStart w:id="2" w:name="Par45"/>
      <w:bookmarkEnd w:id="2"/>
      <w:r>
        <w:t>1.2. Целью предоставления субсидии является финансовое обеспечение затрат получателя субсидии на организацию и проведение мероприятия для детей и молодежи: фестиваля "Арктич</w:t>
      </w:r>
      <w:r>
        <w:t xml:space="preserve">еский берег", приуроченного ко Дню выпускника, в соответствии с </w:t>
      </w:r>
      <w:hyperlink w:anchor="Par262" w:tooltip="ПЕРЕЧЕНЬ" w:history="1">
        <w:r>
          <w:rPr>
            <w:color w:val="0000FF"/>
          </w:rPr>
          <w:t>приложением N 2</w:t>
        </w:r>
      </w:hyperlink>
      <w:r>
        <w:t xml:space="preserve"> к настоящему Порядку.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1.3. Субсидия предоставляется получателю субсидии на безвозмездной основе в соответствии со сводной бюджетной роспись</w:t>
      </w:r>
      <w:r>
        <w:t xml:space="preserve">ю, в пределах лимитов бюджетных обязательств, предусмотренных Министерству образования и науки Мурманской области на цели, предусмотренные </w:t>
      </w:r>
      <w:hyperlink w:anchor="Par45" w:tooltip="1.2. Целью предоставления субсидии является финансовое обеспечение затрат получателя субсидии на организацию и проведение мероприятия для детей и молодежи: фестиваля &quot;Арктический берег&quot;, приуроченного ко Дню выпускника, в соответствии с приложением N 2 к настоящему Порядку." w:history="1">
        <w:r>
          <w:rPr>
            <w:color w:val="0000FF"/>
          </w:rPr>
          <w:t>пунктом 1.2</w:t>
        </w:r>
      </w:hyperlink>
      <w:r>
        <w:t xml:space="preserve"> настоящего Порядка.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Министерство образования и науки Мурм</w:t>
      </w:r>
      <w:r>
        <w:t>анской области (далее - Министерство) является главным распорядителем бюджетных средств, до которого в соответствии с бюджетным законодательством Российской Федерации как до получателя бюджетных средств доведены лимиты бюджетных обязательств на предоставле</w:t>
      </w:r>
      <w:r>
        <w:t>ние субсидии на соответствующий финансовый год и на плановый период.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1.4. Сведения о субсидии размещаются на официальном сайте Министерства (minobr.gov-murman.ru) с указанием страниц вышеназванного сайта на едином портале бюджетной системы Российской Федер</w:t>
      </w:r>
      <w:r>
        <w:t>ации в информационно-телекоммуникационной сети Интернет в порядке, утвержденном Министерством финансов Российской Федерации.</w:t>
      </w:r>
    </w:p>
    <w:p w:rsidR="00000000" w:rsidRDefault="00BF0543">
      <w:pPr>
        <w:pStyle w:val="ConsPlusNormal"/>
        <w:jc w:val="both"/>
      </w:pPr>
    </w:p>
    <w:p w:rsidR="00000000" w:rsidRDefault="00BF0543">
      <w:pPr>
        <w:pStyle w:val="ConsPlusTitle"/>
        <w:jc w:val="center"/>
        <w:outlineLvl w:val="1"/>
      </w:pPr>
      <w:r>
        <w:t>2. Условия предоставления субсидии</w:t>
      </w:r>
    </w:p>
    <w:p w:rsidR="00000000" w:rsidRDefault="00BF0543">
      <w:pPr>
        <w:pStyle w:val="ConsPlusNormal"/>
        <w:jc w:val="both"/>
      </w:pPr>
    </w:p>
    <w:p w:rsidR="00000000" w:rsidRDefault="00BF0543">
      <w:pPr>
        <w:pStyle w:val="ConsPlusNormal"/>
        <w:ind w:firstLine="540"/>
        <w:jc w:val="both"/>
      </w:pPr>
      <w:r>
        <w:t>2.1. Условиями предоставления субсидии являются:</w:t>
      </w:r>
    </w:p>
    <w:p w:rsidR="00000000" w:rsidRDefault="00BF0543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F0543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F0543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BF0543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BF0543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В официальном тексте документа, видимо, допущена опечатка: в порядке пункт 2.3 отсутствует.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F0543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BF0543">
      <w:pPr>
        <w:pStyle w:val="ConsPlusNormal"/>
        <w:spacing w:before="300"/>
        <w:ind w:firstLine="540"/>
        <w:jc w:val="both"/>
      </w:pPr>
      <w:r>
        <w:t>2.1.1. Соответствие получателя субсидии требованиям, установленным пунктом 2.3 настоящего Порядка.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2.1.2. Наличие согласия получателя субсидии, а также лиц, получ</w:t>
      </w:r>
      <w:r>
        <w:t>ающих средства на основании договоров, заключенных с получателями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</w:t>
      </w:r>
      <w:r>
        <w:t>лах, коммерческих организаций с участием таких товариществ и обществ в их уставных (складочных) капиталах), на осуществление проверки Министерством соблюдения порядка и условий предоставления субсидии, в том числе в части достижения результатов предоставле</w:t>
      </w:r>
      <w:r>
        <w:t>ния субсидии, на осуществление проверки органами государственного финансового контроля соблюдения получателем субсидии порядка и условий предоставления субсидии в соответствии со статьями 268.1 и 269.2 Бюджетного кодекса Российской Федерации, а также на вк</w:t>
      </w:r>
      <w:r>
        <w:t>лючение таких положений в соглашение.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2.1.3. Соблюдение получателем субсидии запрета на приобретение за счет предоставленной субсидии иностранной валюты, за исключением операций, осуществляемых в соответствии с валютным законодательством Российской Федерац</w:t>
      </w:r>
      <w:r>
        <w:t>ии при закупке (поставке) высокотехнологичного импортного оборудования, сырья и комплектующих изделий.</w:t>
      </w:r>
    </w:p>
    <w:p w:rsidR="00000000" w:rsidRDefault="00BF0543">
      <w:pPr>
        <w:pStyle w:val="ConsPlusNormal"/>
        <w:spacing w:before="240"/>
        <w:ind w:firstLine="540"/>
        <w:jc w:val="both"/>
      </w:pPr>
      <w:bookmarkStart w:id="3" w:name="Par58"/>
      <w:bookmarkEnd w:id="3"/>
      <w:r>
        <w:t>2.2. Требования, которым должен соответствовать получатель субсидии по состоянию на 1 число месяца, предшествующего месяцу, в котором подана заявка и документы: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2.2.1. Получатель субсидии не является иностранным агентом в соответствии с Федеральным законом</w:t>
      </w:r>
      <w:r>
        <w:t xml:space="preserve"> "О контроле за деятельностью лиц, находящихся под иностранным влиянием".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2.2.2. Получатель субсидии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терроризму.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 xml:space="preserve">2.2.3. Получатель субсидии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</w:t>
      </w:r>
      <w:r>
        <w:t>лиц, связанных с террористическими организациями и террористами или с распространением оружия массового уничтожения.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2.2.4. Получатель субсидии не получал в текущем финансовом году средства из областного бюджета в соответствии с иными нормативными правовым</w:t>
      </w:r>
      <w:r>
        <w:t>и актами Мурманской области на цели, установленные настоящим Порядком.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2.2.5. Получатель субсидии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</w:t>
      </w:r>
      <w:r>
        <w:t>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</w:t>
      </w:r>
      <w:r>
        <w:t>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</w:t>
      </w:r>
      <w:r>
        <w:t>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</w:t>
      </w:r>
      <w:r>
        <w:t>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обществ.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 xml:space="preserve">2.2.6. Получатель субсидии не находится в процессе реорганизации (за исключением реорганизации </w:t>
      </w:r>
      <w:r>
        <w:t>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претендента не приостановлена в порядке, предусмотренном</w:t>
      </w:r>
      <w:r>
        <w:t xml:space="preserve"> законодательством Российской Федерации.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2.2.7. У получателя субсидии (участника отбора)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</w:t>
      </w:r>
      <w:r>
        <w:t>в, сборов и страховых взносов в бюджеты бюджетной системы Российской Федерации.</w:t>
      </w:r>
    </w:p>
    <w:p w:rsidR="00000000" w:rsidRDefault="00BF0543">
      <w:pPr>
        <w:pStyle w:val="ConsPlusNormal"/>
        <w:jc w:val="both"/>
      </w:pPr>
    </w:p>
    <w:p w:rsidR="00000000" w:rsidRDefault="00BF0543">
      <w:pPr>
        <w:pStyle w:val="ConsPlusTitle"/>
        <w:jc w:val="center"/>
        <w:outlineLvl w:val="1"/>
      </w:pPr>
      <w:bookmarkStart w:id="4" w:name="Par67"/>
      <w:bookmarkEnd w:id="4"/>
      <w:r>
        <w:t>3. Порядок предоставления субсидии</w:t>
      </w:r>
    </w:p>
    <w:p w:rsidR="00000000" w:rsidRDefault="00BF0543">
      <w:pPr>
        <w:pStyle w:val="ConsPlusNormal"/>
        <w:jc w:val="both"/>
      </w:pPr>
    </w:p>
    <w:p w:rsidR="00000000" w:rsidRDefault="00BF0543">
      <w:pPr>
        <w:pStyle w:val="ConsPlusNormal"/>
        <w:ind w:firstLine="540"/>
        <w:jc w:val="both"/>
      </w:pPr>
      <w:bookmarkStart w:id="5" w:name="Par69"/>
      <w:bookmarkEnd w:id="5"/>
      <w:r>
        <w:t>3.1. Для получения субсидии получатель субсидии представляет в Министерство следующие документы: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 xml:space="preserve">3.1.1. </w:t>
      </w:r>
      <w:hyperlink w:anchor="Par196" w:tooltip="Заявка" w:history="1">
        <w:r>
          <w:rPr>
            <w:color w:val="0000FF"/>
          </w:rPr>
          <w:t>Заявку</w:t>
        </w:r>
      </w:hyperlink>
      <w:r>
        <w:t xml:space="preserve"> по форме согласно приложению N 1 к настоящему Порядку.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3.1.2. Копии учредительных документов, заверенные получателем субсидии.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3.1.3. Письменное согласие получателя субсидии на осуществление в отношении него проверки Министерство</w:t>
      </w:r>
      <w:r>
        <w:t>м соблюдения порядка и условий предоставления субсидии, в том числе в части достижения результатов предоставления субсидии, на осуществление проверки органами государственного финансового контроля соблюдения получателем субсидии порядка и условий предостав</w:t>
      </w:r>
      <w:r>
        <w:t>ления субсидии в соответствии со статьями 268.1 и 269.2 Бюджетного кодекса Российской Федерации, а также на включение таких положений в соглашение.</w:t>
      </w:r>
    </w:p>
    <w:p w:rsidR="00000000" w:rsidRDefault="00BF0543">
      <w:pPr>
        <w:pStyle w:val="ConsPlusNormal"/>
        <w:spacing w:before="240"/>
        <w:ind w:firstLine="540"/>
        <w:jc w:val="both"/>
      </w:pPr>
      <w:bookmarkStart w:id="6" w:name="Par73"/>
      <w:bookmarkEnd w:id="6"/>
      <w:r>
        <w:t>3.1.4. Выписку из Единого государственного реестра юридических лиц по состоянию на 1 число месяца,</w:t>
      </w:r>
      <w:r>
        <w:t xml:space="preserve"> предшествующего месяцу, в котором подана заявка.</w:t>
      </w:r>
    </w:p>
    <w:p w:rsidR="00000000" w:rsidRDefault="00BF0543">
      <w:pPr>
        <w:pStyle w:val="ConsPlusNormal"/>
        <w:spacing w:before="240"/>
        <w:ind w:firstLine="540"/>
        <w:jc w:val="both"/>
      </w:pPr>
      <w:bookmarkStart w:id="7" w:name="Par74"/>
      <w:bookmarkEnd w:id="7"/>
      <w:r>
        <w:t>3.1.5. Справку налогового органа по состоянию на 1 число месяца, предшествующего месяцу, в котором подана заявка, об отсутствии у получателя субсидии задолженности по налогам, сборам, страховым вз</w:t>
      </w:r>
      <w:r>
        <w:t>носам, пеням, штрафам, процентам.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 xml:space="preserve">3.1.6. Смету расходов в соответствии с направлениями затрат (направлениями расходования субсидии), указанными в </w:t>
      </w:r>
      <w:hyperlink w:anchor="Par262" w:tooltip="ПЕРЕЧЕНЬ" w:history="1">
        <w:r>
          <w:rPr>
            <w:color w:val="0000FF"/>
          </w:rPr>
          <w:t>приложении N 2</w:t>
        </w:r>
      </w:hyperlink>
      <w:r>
        <w:t xml:space="preserve"> к настоящему Порядку, с приложением обосновывающих докумен</w:t>
      </w:r>
      <w:r>
        <w:t>тов.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 xml:space="preserve">3.2. Документы, указанные в </w:t>
      </w:r>
      <w:hyperlink w:anchor="Par73" w:tooltip="3.1.4. Выписку из Единого государственного реестра юридических лиц по состоянию на 1 число месяца, предшествующего месяцу, в котором подана заявка." w:history="1">
        <w:r>
          <w:rPr>
            <w:color w:val="0000FF"/>
          </w:rPr>
          <w:t>пунктах 3.1.4</w:t>
        </w:r>
      </w:hyperlink>
      <w:r>
        <w:t xml:space="preserve">, </w:t>
      </w:r>
      <w:hyperlink w:anchor="Par74" w:tooltip="3.1.5. Справку налогового органа по состоянию на 1 число месяца, предшествующего месяцу, в котором подана заявка, об отсутствии у получателя субсидии задолженности по налогам, сборам, страховым взносам, пеням, штрафам, процентам." w:history="1">
        <w:r>
          <w:rPr>
            <w:color w:val="0000FF"/>
          </w:rPr>
          <w:t>3.1.5</w:t>
        </w:r>
      </w:hyperlink>
      <w:r>
        <w:t xml:space="preserve"> настоящего Порядка, запраш</w:t>
      </w:r>
      <w:r>
        <w:t>иваются Министерством самостоятельно в рамках межведомственного взаимодействия в государственных органах, в распоряжении которых находятся указанные документы (сведения, содержащиеся в них), в том числе в электронной форме с использованием системы межведом</w:t>
      </w:r>
      <w:r>
        <w:t>ственного электронного взаимодействия, если получатель субсидии не предоставил указанные документы по собственной инициативе.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3.3. Порядок проверки документов перед заключением соглашения: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3.3.1. В течение семи рабочих дней с момента поступления документов</w:t>
      </w:r>
      <w:r>
        <w:t xml:space="preserve">, указанных в </w:t>
      </w:r>
      <w:hyperlink w:anchor="Par69" w:tooltip="3.1. Для получения субсидии получатель субсидии представляет в Министерство следующие документы:" w:history="1">
        <w:r>
          <w:rPr>
            <w:color w:val="0000FF"/>
          </w:rPr>
          <w:t>пункте 3.1</w:t>
        </w:r>
      </w:hyperlink>
      <w:r>
        <w:t xml:space="preserve"> настоящего Порядка, проводится их проверка на предмет соответствия указанным требованиям, а также проверка </w:t>
      </w:r>
      <w:r>
        <w:t xml:space="preserve">получателя субсидии на соответствие требованиям настоящего Порядка, в том числе на предмет отсутствия оснований для отказа получателю субсидии в предоставлении субсидии, указанных в </w:t>
      </w:r>
      <w:hyperlink w:anchor="Par83" w:tooltip="3.3.6. Основаниями для отказа в предоставлении субсидии являются:" w:history="1">
        <w:r>
          <w:rPr>
            <w:color w:val="0000FF"/>
          </w:rPr>
          <w:t>пункте 3.3.6</w:t>
        </w:r>
      </w:hyperlink>
      <w:r>
        <w:t xml:space="preserve"> настоящего Порядка.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3.3.2. Проверка документов проводится комиссией, сформированной приказом Министерства, по результатам проверки оформляется заключение.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3.3.3. В случае несогласия с решением комиссии любой из ее членов впр</w:t>
      </w:r>
      <w:r>
        <w:t>аве выразить особое мнение, которое отражается в протоколе либо приобщается к протоколу заседания комиссии в виде отдельного документа.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3.3.4. Председатель и секретарь комиссии в течение трех рабочих дней со дня подписания заключения обеспечивают его перед</w:t>
      </w:r>
      <w:r>
        <w:t>ачу руководителю Министерства с проектом соглашения.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 xml:space="preserve">3.3.5. В случае отсутствия отдельных документов и (или) при наличии иных замечаний Министерство в течение I рабочего дня, следующего за днем окончания проверки документов, направляет получателю субсидии </w:t>
      </w:r>
      <w:r>
        <w:t>уведомление с перечнем недостающих документов и (или) рекомендацией представить необходимые документы и (или) устранить замечания в течение 10 рабочих дней со дня получения уведомления.</w:t>
      </w:r>
    </w:p>
    <w:p w:rsidR="00000000" w:rsidRDefault="00BF0543">
      <w:pPr>
        <w:pStyle w:val="ConsPlusNormal"/>
        <w:spacing w:before="240"/>
        <w:ind w:firstLine="540"/>
        <w:jc w:val="both"/>
      </w:pPr>
      <w:bookmarkStart w:id="8" w:name="Par83"/>
      <w:bookmarkEnd w:id="8"/>
      <w:r>
        <w:t>3.3.6. Основаниями для отказа в предоставлении субсидии явля</w:t>
      </w:r>
      <w:r>
        <w:t>ются: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 xml:space="preserve">- несоответствие представленных получателем субсидии документов требованиям </w:t>
      </w:r>
      <w:hyperlink w:anchor="Par69" w:tooltip="3.1. Для получения субсидии получатель субсидии представляет в Министерство следующие документы:" w:history="1">
        <w:r>
          <w:rPr>
            <w:color w:val="0000FF"/>
          </w:rPr>
          <w:t>пункта 3.1</w:t>
        </w:r>
      </w:hyperlink>
      <w:r>
        <w:t xml:space="preserve"> н</w:t>
      </w:r>
      <w:r>
        <w:t>астоящего Порядка или непредставление (представление не в полном объеме) указанных документов;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- недостоверность представленной получателем субсидии информации;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 xml:space="preserve">- несоответствие получателя субсидии требованиям </w:t>
      </w:r>
      <w:hyperlink w:anchor="Par58" w:tooltip="2.2. Требования, которым должен соответствовать получатель субсидии по состоянию на 1 число месяца, предшествующего месяцу, в котором подана заявка и документы:" w:history="1">
        <w:r>
          <w:rPr>
            <w:color w:val="0000FF"/>
          </w:rPr>
          <w:t>пункта 2.2</w:t>
        </w:r>
      </w:hyperlink>
      <w:r>
        <w:t xml:space="preserve"> настоящего Порядка;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- несоответствие расходов, указанных в смете расходов, представленной в заявке, нап</w:t>
      </w:r>
      <w:r>
        <w:t xml:space="preserve">равлениям затрат, указанным в </w:t>
      </w:r>
      <w:hyperlink w:anchor="Par262" w:tooltip="ПЕРЕЧЕНЬ" w:history="1">
        <w:r>
          <w:rPr>
            <w:color w:val="0000FF"/>
          </w:rPr>
          <w:t>приложении N 2</w:t>
        </w:r>
      </w:hyperlink>
      <w:r>
        <w:t xml:space="preserve"> к настоящему Порядку, и (или) выявление противоречащих друг другу сведений, содержащихся в заявке.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3.3.7. Субсидия носит целевой характер и не может быть использована на друг</w:t>
      </w:r>
      <w:r>
        <w:t>ие цели. Предоставление субсидии осуществляется на основании соглашения, заключаемого в соответствии с типовой формой, утвержденной Министерством финансов Мурманской области.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В соглашение в обязательном порядке включаются положения: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- о согласии получателя</w:t>
      </w:r>
      <w:r>
        <w:t xml:space="preserve"> субсидии на осуществление в отношении него проверки Министерством соблюдения порядка и условий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соб</w:t>
      </w:r>
      <w:r>
        <w:t>людения получателем субсидии порядка и условий предоставления субсидии в соответствии со статьями 268.1 и 269.2 Бюджетного кодекса Российской Федерации;</w:t>
      </w:r>
    </w:p>
    <w:p w:rsidR="00000000" w:rsidRDefault="00BF0543">
      <w:pPr>
        <w:pStyle w:val="ConsPlusNormal"/>
        <w:spacing w:before="240"/>
        <w:ind w:firstLine="540"/>
        <w:jc w:val="both"/>
      </w:pPr>
      <w:bookmarkStart w:id="9" w:name="Par91"/>
      <w:bookmarkEnd w:id="9"/>
      <w:r>
        <w:t>- об обязательстве получателя субсидии получать у лиц, получающих средства на основании догов</w:t>
      </w:r>
      <w:r>
        <w:t>оров, заключенных с получателями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</w:t>
      </w:r>
      <w:r>
        <w:t>частием таких товариществ и обществ в их уставных (складочных) капиталах), согласия на осуществление в отношении них проверки Министерством соблюдения порядка и условий предоставления субсидии, в том числе в части достижения результатов предоставления субс</w:t>
      </w:r>
      <w:r>
        <w:t xml:space="preserve">идии, а также проверки органами государственного финансового контроля соблюдения получателем субсидии порядка и условий предоставления субсидии в соответствии со статьями 268.1 и 269.2 Бюджетного кодекса Российской Федерации. Указанные согласия могут быть </w:t>
      </w:r>
      <w:r>
        <w:t>предусмотрены как соответствующими договорами, так и оформлены в свободной форме в письменном виде;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- о согласовании новых условий соглашения или о расторжении соглашения при недостижении согласия по новым условиям в случае уменьшения Министерству ранее до</w:t>
      </w:r>
      <w:r>
        <w:t>веденных лимитов бюджетных обязательств на предоставление субсидии на соответствующий финансовый год, приводящего к невозможности предоставления субсидии в размере, определенном в соглашении.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3.3.9. При реорганизации получателя субсидии, являющегося юридич</w:t>
      </w:r>
      <w:r>
        <w:t>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</w:t>
      </w:r>
      <w:r>
        <w:t>ником.</w:t>
      </w:r>
    </w:p>
    <w:p w:rsidR="00000000" w:rsidRDefault="00BF0543">
      <w:pPr>
        <w:pStyle w:val="ConsPlusNormal"/>
        <w:jc w:val="both"/>
      </w:pPr>
    </w:p>
    <w:p w:rsidR="00000000" w:rsidRDefault="00BF0543">
      <w:pPr>
        <w:pStyle w:val="ConsPlusTitle"/>
        <w:jc w:val="center"/>
        <w:outlineLvl w:val="1"/>
      </w:pPr>
      <w:r>
        <w:t>4. Финансирование получателя субсидии</w:t>
      </w:r>
    </w:p>
    <w:p w:rsidR="00000000" w:rsidRDefault="00BF0543">
      <w:pPr>
        <w:pStyle w:val="ConsPlusNormal"/>
        <w:jc w:val="both"/>
      </w:pPr>
    </w:p>
    <w:p w:rsidR="00000000" w:rsidRDefault="00BF0543">
      <w:pPr>
        <w:pStyle w:val="ConsPlusNormal"/>
        <w:ind w:firstLine="540"/>
        <w:jc w:val="both"/>
      </w:pPr>
      <w:r>
        <w:t>4.1. Перечисление субсидии осуществляется в соответствии с бюджетным законодательством Российской Федерации на расчетный счет получателя субсидии, открытый в российской кредитной организации.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4.2. Перечисление</w:t>
      </w:r>
      <w:r>
        <w:t xml:space="preserve"> средств субсидии осуществляется Министерством в течение 15 рабочих дней с даты заключения Соглашения и на определенные Соглашением расчетный или корреспондентский счет получателя субсидии, открытые им в учреждениях Центрального банка Российской Федерации </w:t>
      </w:r>
      <w:r>
        <w:t>или кредитных организациях, если иное не установлено законодательством Российской Федерации.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4.3. Общий размер субсидии (V) определяется по формуле:</w:t>
      </w:r>
    </w:p>
    <w:p w:rsidR="00000000" w:rsidRDefault="00BF0543">
      <w:pPr>
        <w:pStyle w:val="ConsPlusNormal"/>
        <w:jc w:val="both"/>
      </w:pPr>
    </w:p>
    <w:p w:rsidR="00000000" w:rsidRDefault="00BF0543">
      <w:pPr>
        <w:pStyle w:val="ConsPlusNormal"/>
        <w:jc w:val="center"/>
      </w:pPr>
      <w:r>
        <w:t>V = Ki x Ni, где:</w:t>
      </w:r>
    </w:p>
    <w:p w:rsidR="00000000" w:rsidRDefault="00BF0543">
      <w:pPr>
        <w:pStyle w:val="ConsPlusNormal"/>
        <w:jc w:val="both"/>
      </w:pPr>
    </w:p>
    <w:p w:rsidR="00000000" w:rsidRDefault="00BF0543">
      <w:pPr>
        <w:pStyle w:val="ConsPlusNormal"/>
        <w:ind w:firstLine="540"/>
        <w:jc w:val="both"/>
      </w:pPr>
      <w:r>
        <w:t>Ki - общее количество участников, посетивших мероприятие для детей и молодежи, равное м</w:t>
      </w:r>
      <w:r>
        <w:t xml:space="preserve">инимальному значению, установленному в соответствии с </w:t>
      </w:r>
      <w:hyperlink w:anchor="Par108" w:tooltip="5.1. Результатом предоставления субсидии является численность обучающихся 9 и 11 классов, принявших участие в фестивале &quot;Арктический берег&quot;, приуроченном ко Дню выпускника. Значение результата устанавливается в соглашении." w:history="1">
        <w:r>
          <w:rPr>
            <w:color w:val="0000FF"/>
          </w:rPr>
          <w:t>пунктом 5.1</w:t>
        </w:r>
      </w:hyperlink>
      <w:r>
        <w:t xml:space="preserve"> настоящего Порядка;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Ni - норматив затрат на проведение мероприятия, установленный Министерством на соответствующий год.</w:t>
      </w:r>
    </w:p>
    <w:p w:rsidR="00000000" w:rsidRDefault="00BF0543">
      <w:pPr>
        <w:pStyle w:val="ConsPlusNormal"/>
        <w:jc w:val="both"/>
      </w:pPr>
    </w:p>
    <w:p w:rsidR="00000000" w:rsidRDefault="00BF0543">
      <w:pPr>
        <w:pStyle w:val="ConsPlusTitle"/>
        <w:jc w:val="center"/>
        <w:outlineLvl w:val="1"/>
      </w:pPr>
      <w:r>
        <w:t>5. Результат предоставления субсидии</w:t>
      </w:r>
    </w:p>
    <w:p w:rsidR="00000000" w:rsidRDefault="00BF0543">
      <w:pPr>
        <w:pStyle w:val="ConsPlusNormal"/>
        <w:jc w:val="both"/>
      </w:pPr>
    </w:p>
    <w:p w:rsidR="00000000" w:rsidRDefault="00BF0543">
      <w:pPr>
        <w:pStyle w:val="ConsPlusNormal"/>
        <w:ind w:firstLine="540"/>
        <w:jc w:val="both"/>
      </w:pPr>
      <w:bookmarkStart w:id="10" w:name="Par108"/>
      <w:bookmarkEnd w:id="10"/>
      <w:r>
        <w:t>5.1. Результатом предо</w:t>
      </w:r>
      <w:r>
        <w:t>ставления субсидии является численность обучающихся 9 и 11 классов, принявших участие в фестивале "Арктический берег", приуроченном ко Дню выпускника. Значение результата устанавливается в соглашении.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 xml:space="preserve">5.2. </w:t>
      </w:r>
      <w:hyperlink w:anchor="Par319" w:tooltip="ПЕРЕЧЕНЬ" w:history="1">
        <w:r>
          <w:rPr>
            <w:color w:val="0000FF"/>
          </w:rPr>
          <w:t>Перечень</w:t>
        </w:r>
      </w:hyperlink>
      <w:r>
        <w:t xml:space="preserve"> характеристик результата предоставления субсидии установлен в приложении N 3 к настоящему Порядку.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5.3. Значения характеристик результата предоставления субсидии устанавливаются в соглашении на основании данных о планируемых целевых значениях характеристи</w:t>
      </w:r>
      <w:r>
        <w:t>к, необходимых для достижения результата предоставления субсидии, в течение срока предоставления субсидии, указанных в заявке.</w:t>
      </w:r>
    </w:p>
    <w:p w:rsidR="00000000" w:rsidRDefault="00BF0543">
      <w:pPr>
        <w:pStyle w:val="ConsPlusNormal"/>
        <w:jc w:val="both"/>
      </w:pPr>
    </w:p>
    <w:p w:rsidR="00000000" w:rsidRDefault="00BF0543">
      <w:pPr>
        <w:pStyle w:val="ConsPlusTitle"/>
        <w:jc w:val="center"/>
        <w:outlineLvl w:val="1"/>
      </w:pPr>
      <w:r>
        <w:t>6. Требования к отчетности</w:t>
      </w:r>
    </w:p>
    <w:p w:rsidR="00000000" w:rsidRDefault="00BF0543">
      <w:pPr>
        <w:pStyle w:val="ConsPlusNormal"/>
        <w:jc w:val="both"/>
      </w:pPr>
    </w:p>
    <w:p w:rsidR="00000000" w:rsidRDefault="00BF0543">
      <w:pPr>
        <w:pStyle w:val="ConsPlusNormal"/>
        <w:ind w:firstLine="540"/>
        <w:jc w:val="both"/>
      </w:pPr>
      <w:bookmarkStart w:id="11" w:name="Par114"/>
      <w:bookmarkEnd w:id="11"/>
      <w:r>
        <w:t>6.1. Получатель субсидии ежеквартально представляет в Министерство отчеты о расходах и о</w:t>
      </w:r>
      <w:r>
        <w:t xml:space="preserve"> достижении значений результатов предоставления субсидии, не позднее 15-го числа месяца, следующего за отчетным кварталом, по формам, определенным типовыми формами соглашений, установленными Министерством финансов Мурманской области, в том числе с приложен</w:t>
      </w:r>
      <w:r>
        <w:t>ием документов, подтверждающих использование субсидии и достижение результата предоставления субсидии и его характеристик.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В качестве подтверждения произведенных расходов к отчету в обязательном порядке прикладываются договоры, заключенные с юридическими и</w:t>
      </w:r>
      <w:r>
        <w:t>ли физическими лицами, индивидуальными предпринимателями, а также платежные документы, акты выполненных работ, накладные либо иные документы, полученные от юридических или физических лиц и индивидуальных предпринимателей, подтверждающие оказание услуг, пос</w:t>
      </w:r>
      <w:r>
        <w:t>тавку товаров или осуществление работ, а также документы, подтверждающие наличие согласия указанных лиц на осуществление в отношении них проверки Министерством соблюдения порядка и условий предоставления субсидии, в том числе в части достижения результатов</w:t>
      </w:r>
      <w:r>
        <w:t xml:space="preserve"> предоставления субсидии, а также проверки органами государственного финансового контроля соблюдения получателем субсидии порядка и условий предоставления субсидии в соответствии со статьями 268.1 и 269.2 Бюджетного кодекса Российской Федерации, указанного</w:t>
      </w:r>
      <w:r>
        <w:t xml:space="preserve"> в </w:t>
      </w:r>
      <w:hyperlink w:anchor="Par91" w:tooltip="- об обязательстве получателя субсидии получать у лиц, получающих средства на основании договоров, заключенных с получателями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согласия на осуществление в отношении них проверки Министерством соблюдения порядка и..." w:history="1">
        <w:r>
          <w:rPr>
            <w:color w:val="0000FF"/>
          </w:rPr>
          <w:t>абзаце четвертом пункта 3.3.7</w:t>
        </w:r>
      </w:hyperlink>
      <w:r>
        <w:t xml:space="preserve"> настоящего Порядка.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В случае отклонения от плановых значений результата предоставления субсидии и (или) его характеристик в отчете о достижении значений результатов предоставления субсидии должна</w:t>
      </w:r>
      <w:r>
        <w:t xml:space="preserve"> быть отражена информация о причинах указанного отклонения.</w:t>
      </w:r>
    </w:p>
    <w:p w:rsidR="00000000" w:rsidRDefault="00BF0543">
      <w:pPr>
        <w:pStyle w:val="ConsPlusNormal"/>
        <w:spacing w:before="240"/>
        <w:ind w:firstLine="540"/>
        <w:jc w:val="both"/>
      </w:pPr>
      <w:bookmarkStart w:id="12" w:name="Par117"/>
      <w:bookmarkEnd w:id="12"/>
      <w:r>
        <w:t xml:space="preserve">6.2. Датой представления отчетов, указанных в </w:t>
      </w:r>
      <w:hyperlink w:anchor="Par114" w:tooltip="6.1. Получатель субсидии ежеквартально представляет в Министерство отчеты о расходах и о достижении значений результатов предоставления субсидии, не позднее 15-го числа месяца, следующего за отчетным кварталом, по формам, определенным типовыми формами соглашений, установленными Министерством финансов Мурманской области, в том числе с приложением документов, подтверждающих использование субсидии и достижение результата предоставления субсидии и его характеристик." w:history="1">
        <w:r>
          <w:rPr>
            <w:color w:val="0000FF"/>
          </w:rPr>
          <w:t>пункте 6.1</w:t>
        </w:r>
      </w:hyperlink>
      <w:r>
        <w:t xml:space="preserve"> Порядка, считается день их поступления в Министерство.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Министерство осуществляет проверку отчетов на предмет соблюдения порядка предоставления субсидии, в том числе в части достижения результатов предоставления субсидии и целевого использования средств субсидии, в срок, не превышающий 30 рабочих дней со дня пр</w:t>
      </w:r>
      <w:r>
        <w:t>едставления таких отчетов.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Замечания Министерства, выявленные в результате проверки отчетов, устраняются получателем субсидии в течение 5 (пяти) рабочих дней со дня, следующего за днем устного или письменного уведомления получателя субсидии об имеющихся за</w:t>
      </w:r>
      <w:r>
        <w:t>мечаниях.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 xml:space="preserve">6.3. При отсутствии замечаний к представленной отчетности в течение срока, определенного </w:t>
      </w:r>
      <w:hyperlink w:anchor="Par117" w:tooltip="6.2. Датой представления отчетов, указанных в пункте 6.1 Порядка, считается день их поступления в Министерство." w:history="1">
        <w:r>
          <w:rPr>
            <w:color w:val="0000FF"/>
          </w:rPr>
          <w:t>пунктом 6.2</w:t>
        </w:r>
      </w:hyperlink>
      <w:r>
        <w:t xml:space="preserve">, или </w:t>
      </w:r>
      <w:r>
        <w:t xml:space="preserve">в течение 5 (пяти) рабочих дней со дня, следующего за днем представления исправленных в соответствии с </w:t>
      </w:r>
      <w:hyperlink w:anchor="Par117" w:tooltip="6.2. Датой представления отчетов, указанных в пункте 6.1 Порядка, считается день их поступления в Министерство." w:history="1">
        <w:r>
          <w:rPr>
            <w:color w:val="0000FF"/>
          </w:rPr>
          <w:t>пунктом 6.2</w:t>
        </w:r>
      </w:hyperlink>
      <w:r>
        <w:t xml:space="preserve"> о</w:t>
      </w:r>
      <w:r>
        <w:t xml:space="preserve">тчетов, отчеты, предусмотренные </w:t>
      </w:r>
      <w:hyperlink w:anchor="Par114" w:tooltip="6.1. Получатель субсидии ежеквартально представляет в Министерство отчеты о расходах и о достижении значений результатов предоставления субсидии, не позднее 15-го числа месяца, следующего за отчетным кварталом, по формам, определенным типовыми формами соглашений, установленными Министерством финансов Мурманской области, в том числе с приложением документов, подтверждающих использование субсидии и достижение результата предоставления субсидии и его характеристик." w:history="1">
        <w:r>
          <w:rPr>
            <w:color w:val="0000FF"/>
          </w:rPr>
          <w:t>пунктом 6.1</w:t>
        </w:r>
      </w:hyperlink>
      <w:r>
        <w:t xml:space="preserve"> Порядка, считаются принятыми Министерством.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 xml:space="preserve">6.4. Дополнительно к материалам, указанным в </w:t>
      </w:r>
      <w:hyperlink w:anchor="Par114" w:tooltip="6.1. Получатель субсидии ежеквартально представляет в Министерство отчеты о расходах и о достижении значений результатов предоставления субсидии, не позднее 15-го числа месяца, следующего за отчетным кварталом, по формам, определенным типовыми формами соглашений, установленными Министерством финансов Мурманской области, в том числе с приложением документов, подтверждающих использование субсидии и достижение результата предоставления субсидии и его характеристик." w:history="1">
        <w:r>
          <w:rPr>
            <w:color w:val="0000FF"/>
          </w:rPr>
          <w:t>пункте 6.1</w:t>
        </w:r>
      </w:hyperlink>
      <w:r>
        <w:t xml:space="preserve"> настоящего Порядка, получатель субсидии предоставляет в Министерство отчет о целевом использовании средств субсидии в соответствии с утвержденным </w:t>
      </w:r>
      <w:r>
        <w:t>перечнем затрат, сроки и форма которого устанавливаются в соглашении о предоставлении субсидии.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6.5. Получатель субсидии несет ответственность за своевременность и достоверность представленных отчетов и прилагаемых документов.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В случае непредставления полу</w:t>
      </w:r>
      <w:r>
        <w:t xml:space="preserve">чателем субсидии отчетности в установленные настоящим Порядком сроки субсидия подлежит возврату в соответствии с </w:t>
      </w:r>
      <w:hyperlink w:anchor="Par154" w:tooltip="г) в случае нарушения сроков предоставления отчетности, указанных в пункте 6.1 настоящего Порядка, объем средств, подлежащих возврату в бюджет Мурманской области, составляет 1 % от общего объема предоставленной субсидии за каждый день просрочки начиная со дня, следующего за днем, указанным в пункте 6.1 настоящего Порядка;" w:history="1">
        <w:r>
          <w:rPr>
            <w:color w:val="0000FF"/>
          </w:rPr>
          <w:t>подпунктом "г" пункта 7.5</w:t>
        </w:r>
      </w:hyperlink>
      <w:r>
        <w:t xml:space="preserve"> настоящего Порядка.</w:t>
      </w:r>
    </w:p>
    <w:p w:rsidR="00000000" w:rsidRDefault="00BF0543">
      <w:pPr>
        <w:pStyle w:val="ConsPlusNormal"/>
        <w:jc w:val="both"/>
      </w:pPr>
    </w:p>
    <w:p w:rsidR="00000000" w:rsidRDefault="00BF0543">
      <w:pPr>
        <w:pStyle w:val="ConsPlusTitle"/>
        <w:jc w:val="center"/>
        <w:outlineLvl w:val="1"/>
      </w:pPr>
      <w:r>
        <w:t>7. Требования об осуществлении контроля (мониторинга)</w:t>
      </w:r>
    </w:p>
    <w:p w:rsidR="00000000" w:rsidRDefault="00BF0543">
      <w:pPr>
        <w:pStyle w:val="ConsPlusTitle"/>
        <w:jc w:val="center"/>
      </w:pPr>
      <w:r>
        <w:t>за соблюдением условий и порядка предоставления субсидии</w:t>
      </w:r>
    </w:p>
    <w:p w:rsidR="00000000" w:rsidRDefault="00BF0543">
      <w:pPr>
        <w:pStyle w:val="ConsPlusTitle"/>
        <w:jc w:val="center"/>
      </w:pPr>
      <w:r>
        <w:t>и ответственность за их нарушение</w:t>
      </w:r>
    </w:p>
    <w:p w:rsidR="00000000" w:rsidRDefault="00BF0543">
      <w:pPr>
        <w:pStyle w:val="ConsPlusNormal"/>
        <w:jc w:val="both"/>
      </w:pPr>
    </w:p>
    <w:p w:rsidR="00000000" w:rsidRDefault="00BF0543">
      <w:pPr>
        <w:pStyle w:val="ConsPlusNormal"/>
        <w:ind w:firstLine="540"/>
        <w:jc w:val="both"/>
      </w:pPr>
      <w:r>
        <w:t xml:space="preserve">7.1. Министерство проводит проверки соблюдения порядка и условий предоставления субсидии, в том числе в части </w:t>
      </w:r>
      <w:r>
        <w:t>достижения результатов предоставления субсидии, органы государственного финансового контроля проводят проверки в соответствии со статьями 268.1 и 269.2 Бюджетного кодекса Российской Федерации.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Получатель субсидии дает согласие на осуществление указанными о</w:t>
      </w:r>
      <w:r>
        <w:t>рганами проверок.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7.1.1. Порядок проверки отчетности.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 xml:space="preserve">Проверка отчетов, указанных в </w:t>
      </w:r>
      <w:hyperlink w:anchor="Par114" w:tooltip="6.1. Получатель субсидии ежеквартально представляет в Министерство отчеты о расходах и о достижении значений результатов предоставления субсидии, не позднее 15-го числа месяца, следующего за отчетным кварталом, по формам, определенным типовыми формами соглашений, установленными Министерством финансов Мурманской области, в том числе с приложением документов, подтверждающих использование субсидии и достижение результата предоставления субсидии и его характеристик." w:history="1">
        <w:r>
          <w:rPr>
            <w:color w:val="0000FF"/>
          </w:rPr>
          <w:t>пункте 6.1</w:t>
        </w:r>
      </w:hyperlink>
      <w:r>
        <w:t xml:space="preserve"> настоящего Порядка, осуществляется Министерством на предмет проверки соблюдения порядка предоставления субсидии, в том числе в части достижения результатов предоставления субсиди</w:t>
      </w:r>
      <w:r>
        <w:t>и и целевого использования средств субсидии.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 xml:space="preserve">Проверка осуществляется по завершении финансового года. По итогам проверки, но не позднее 150 рабочих дней с момента принятия годовых отчетов, Министерством готовится акт о результатах контрольного мероприятия, </w:t>
      </w:r>
      <w:r>
        <w:t xml:space="preserve">в котором отражается информация о достижении результатов предоставления субсидии, целевом расходовании средств, выявленных нарушениях (при их наличии), а также сумме, подлежащей возврату в соответствии с </w:t>
      </w:r>
      <w:hyperlink w:anchor="Par143" w:tooltip="7.5. Возврат субсидии осуществляется получателем субсидии в следующих случаях и размере:" w:history="1">
        <w:r>
          <w:rPr>
            <w:color w:val="0000FF"/>
          </w:rPr>
          <w:t>пунктом 7.5</w:t>
        </w:r>
      </w:hyperlink>
      <w:r>
        <w:t xml:space="preserve"> настоящего Порядка.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7.1.2. Министерство также проводит мониторинг достижения результатов предост</w:t>
      </w:r>
      <w:r>
        <w:t xml:space="preserve">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порядке </w:t>
      </w:r>
      <w:r>
        <w:t>и по формам, установленным Министерством финансов Российской Федерации.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7.2. В случае выявления при проведении проверок нарушений получателем субсидии условий и порядка ее предоставления либо нарушения сроков предоставления отчетности Министерство в течени</w:t>
      </w:r>
      <w:r>
        <w:t>е пятнадцати рабочих дней со дня выявления нарушения направляет получателю субсидии уведомление о нарушениях условий предоставления субсидии, в котором указываются выявленные нарушения и сроки их устранения получателем субсидии.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 xml:space="preserve">7.3. В случае неустранения </w:t>
      </w:r>
      <w:r>
        <w:t xml:space="preserve">нарушений в установленные в уведомлении сроки Министерство в соответствии с </w:t>
      </w:r>
      <w:hyperlink w:anchor="Par156" w:tooltip="7.6. Возврат субсидии в случаях отсутствия подтверждения наличия потребности в неиспользованных остатках и (или) недостижения получателем субсидии значения результата предоставления субсидии, нецелевого использования средств субсидии, нарушения получателем субсидии условий и порядка ее предоставления, представления недостоверных сведений, которые выявлены по фактам проверок, проведенных Министерством, и которые повлекли необоснованное получение субсидии, осуществляется получателем субсидии в следующем по..." w:history="1">
        <w:r>
          <w:rPr>
            <w:color w:val="0000FF"/>
          </w:rPr>
          <w:t>пунктом 7.6</w:t>
        </w:r>
      </w:hyperlink>
      <w:r>
        <w:t xml:space="preserve"> настоящего Порядка направляет получателю субсидии требование о возврате в областной бюджет средств субсидии, в котором указываются: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а) подл</w:t>
      </w:r>
      <w:r>
        <w:t>ежащая возврату в областной бюджет сумма денежных средств, а также сроки ее возврата;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б) код бюджетной классификации Российской Федерации, по которому должен быть осуществлен возврат субсидии.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Размер субсидии, подлежащий возврату, определяется в соответств</w:t>
      </w:r>
      <w:r>
        <w:t xml:space="preserve">ии с </w:t>
      </w:r>
      <w:hyperlink w:anchor="Par143" w:tooltip="7.5. Возврат субсидии осуществляется получателем субсидии в следующих случаях и размере:" w:history="1">
        <w:r>
          <w:rPr>
            <w:color w:val="0000FF"/>
          </w:rPr>
          <w:t>пунктом 7.5</w:t>
        </w:r>
      </w:hyperlink>
      <w:r>
        <w:t xml:space="preserve"> настоящего Порядка.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7.4. В случае формирования на конец финансового года остатков средств субсидии, предоставленной за сче</w:t>
      </w:r>
      <w:r>
        <w:t>т средств областного бюджета, получатель субсидии не позднее 20 января года, следующего за годом предоставления субсидии, информирует Министерство о причинах формирования остатков субсидии.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По результатам рассмотрения вопроса о причинах формирования остатк</w:t>
      </w:r>
      <w:r>
        <w:t>ов субсидии Министерство принимает решение о наличии или отсутствии потребности получателя в неиспользованном остатке.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Решение о наличии или отсутствии потребности получателя субсидии в неиспользованном остатке принимается и согласовывается с Министерством</w:t>
      </w:r>
      <w:r>
        <w:t xml:space="preserve"> финансов Мурманской области.</w:t>
      </w:r>
    </w:p>
    <w:p w:rsidR="00000000" w:rsidRDefault="00BF0543">
      <w:pPr>
        <w:pStyle w:val="ConsPlusNormal"/>
        <w:spacing w:before="240"/>
        <w:ind w:firstLine="540"/>
        <w:jc w:val="both"/>
      </w:pPr>
      <w:bookmarkStart w:id="13" w:name="Par143"/>
      <w:bookmarkEnd w:id="13"/>
      <w:r>
        <w:t>7.5. Возврат субсидии осуществляется получателем субсидии в следующих случаях и размере: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а) в случае нарушения условий предоставления субсидии - в полном объеме;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б) в случае образования неиспользованного остатка су</w:t>
      </w:r>
      <w:r>
        <w:t xml:space="preserve">бсидии и отсутствия решения Министерства, согласованного с Министерством финансов Мурманской области, о наличии потребности в направлении неиспользованного остатка на цели, указанные в </w:t>
      </w:r>
      <w:hyperlink w:anchor="Par45" w:tooltip="1.2. Целью предоставления субсидии является финансовое обеспечение затрат получателя субсидии на организацию и проведение мероприятия для детей и молодежи: фестиваля &quot;Арктический берег&quot;, приуроченного ко Дню выпускника, в соответствии с приложением N 2 к настоящему Порядку." w:history="1">
        <w:r>
          <w:rPr>
            <w:color w:val="0000FF"/>
          </w:rPr>
          <w:t>пункте 1.2</w:t>
        </w:r>
      </w:hyperlink>
      <w:r>
        <w:t xml:space="preserve"> настоящего П</w:t>
      </w:r>
      <w:r>
        <w:t>орядка, - в объеме, равном неиспользованному остатку;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в) в случае недостижения получателем субсидии значения результата предоставления субсидии - в объеме средств, рассчитанном по следующей формуле:</w:t>
      </w:r>
    </w:p>
    <w:p w:rsidR="00000000" w:rsidRDefault="00BF0543">
      <w:pPr>
        <w:pStyle w:val="ConsPlusNormal"/>
        <w:jc w:val="both"/>
      </w:pPr>
    </w:p>
    <w:p w:rsidR="00000000" w:rsidRDefault="00BF0543">
      <w:pPr>
        <w:pStyle w:val="ConsPlusNormal"/>
        <w:jc w:val="center"/>
      </w:pPr>
      <w:r>
        <w:t>V</w:t>
      </w:r>
      <w:r>
        <w:rPr>
          <w:vertAlign w:val="subscript"/>
        </w:rPr>
        <w:t>возврата</w:t>
      </w:r>
      <w:r>
        <w:t xml:space="preserve"> = (1 - Р / Р</w:t>
      </w:r>
      <w:r>
        <w:rPr>
          <w:vertAlign w:val="subscript"/>
        </w:rPr>
        <w:t>max</w:t>
      </w:r>
      <w:r>
        <w:t>) / V</w:t>
      </w:r>
      <w:r>
        <w:rPr>
          <w:vertAlign w:val="subscript"/>
        </w:rPr>
        <w:t>субсидии</w:t>
      </w:r>
      <w:r>
        <w:t>, где:</w:t>
      </w:r>
    </w:p>
    <w:p w:rsidR="00000000" w:rsidRDefault="00BF0543">
      <w:pPr>
        <w:pStyle w:val="ConsPlusNormal"/>
        <w:jc w:val="both"/>
      </w:pPr>
    </w:p>
    <w:p w:rsidR="00000000" w:rsidRDefault="00BF0543">
      <w:pPr>
        <w:pStyle w:val="ConsPlusNormal"/>
        <w:ind w:firstLine="540"/>
        <w:jc w:val="both"/>
      </w:pPr>
      <w:r>
        <w:t>V</w:t>
      </w:r>
      <w:r>
        <w:rPr>
          <w:vertAlign w:val="subscript"/>
        </w:rPr>
        <w:t>возврата</w:t>
      </w:r>
      <w:r>
        <w:t xml:space="preserve"> </w:t>
      </w:r>
      <w:r>
        <w:t>- объем средств, подлежащих возврату в бюджет Мурманской области;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Р - достигнутое значение результата предоставления субсидии (в случае если достигнутое значение превышает плановое значение, то при расчете достигнутое значение считается равным плановому зн</w:t>
      </w:r>
      <w:r>
        <w:t>ачению);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Р</w:t>
      </w:r>
      <w:r>
        <w:rPr>
          <w:vertAlign w:val="subscript"/>
        </w:rPr>
        <w:t>max</w:t>
      </w:r>
      <w:r>
        <w:t xml:space="preserve"> - плановое значение результата предоставления субсидии;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V</w:t>
      </w:r>
      <w:r>
        <w:rPr>
          <w:vertAlign w:val="subscript"/>
        </w:rPr>
        <w:t>субсидии</w:t>
      </w:r>
      <w:r>
        <w:t xml:space="preserve"> - общий размер субсидии, предоставленной получателю субсидии в соответствии с соглашением;</w:t>
      </w:r>
    </w:p>
    <w:p w:rsidR="00000000" w:rsidRDefault="00BF0543">
      <w:pPr>
        <w:pStyle w:val="ConsPlusNormal"/>
        <w:spacing w:before="240"/>
        <w:ind w:firstLine="540"/>
        <w:jc w:val="both"/>
      </w:pPr>
      <w:bookmarkStart w:id="14" w:name="Par154"/>
      <w:bookmarkEnd w:id="14"/>
      <w:r>
        <w:t xml:space="preserve">г) в случае нарушения сроков предоставления отчетности, указанных в </w:t>
      </w:r>
      <w:hyperlink w:anchor="Par114" w:tooltip="6.1. Получатель субсидии ежеквартально представляет в Министерство отчеты о расходах и о достижении значений результатов предоставления субсидии, не позднее 15-го числа месяца, следующего за отчетным кварталом, по формам, определенным типовыми формами соглашений, установленными Министерством финансов Мурманской области, в том числе с приложением документов, подтверждающих использование субсидии и достижение результата предоставления субсидии и его характеристик." w:history="1">
        <w:r>
          <w:rPr>
            <w:color w:val="0000FF"/>
          </w:rPr>
          <w:t>пункте 6.1</w:t>
        </w:r>
      </w:hyperlink>
      <w:r>
        <w:t xml:space="preserve"> настоящего </w:t>
      </w:r>
      <w:r>
        <w:t xml:space="preserve">Порядка, объем средств, подлежащих возврату в бюджет Мурманской области, составляет 1 % от общего объема предоставленной субсидии за каждый день просрочки начиная со дня, следующего за днем, указанным в </w:t>
      </w:r>
      <w:hyperlink w:anchor="Par114" w:tooltip="6.1. Получатель субсидии ежеквартально представляет в Министерство отчеты о расходах и о достижении значений результатов предоставления субсидии, не позднее 15-го числа месяца, следующего за отчетным кварталом, по формам, определенным типовыми формами соглашений, установленными Министерством финансов Мурманской области, в том числе с приложением документов, подтверждающих использование субсидии и достижение результата предоставления субсидии и его характеристик." w:history="1">
        <w:r>
          <w:rPr>
            <w:color w:val="0000FF"/>
          </w:rPr>
          <w:t>пункте 6.1</w:t>
        </w:r>
      </w:hyperlink>
      <w:r>
        <w:t xml:space="preserve"> настоящего Порядка;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д) в случае выявления фактов нецелевого</w:t>
      </w:r>
      <w:r>
        <w:t xml:space="preserve"> использования субсидия подлежит возврату в областной бюджет в объеме, равном сумме нецелевого использования.</w:t>
      </w:r>
    </w:p>
    <w:p w:rsidR="00000000" w:rsidRDefault="00BF0543">
      <w:pPr>
        <w:pStyle w:val="ConsPlusNormal"/>
        <w:spacing w:before="240"/>
        <w:ind w:firstLine="540"/>
        <w:jc w:val="both"/>
      </w:pPr>
      <w:bookmarkStart w:id="15" w:name="Par156"/>
      <w:bookmarkEnd w:id="15"/>
      <w:r>
        <w:t>7.6. Возврат субсидии в случаях отсутствия подтверждения наличия потребности в неиспользованных остатках и (или) недостижения получате</w:t>
      </w:r>
      <w:r>
        <w:t xml:space="preserve">лем субсидии значения результата предоставления субсидии, нецелевого использования средств субсидии, нарушения получателем субсидии условий и порядка ее предоставления, представления недостоверных сведений, которые выявлены по фактам проверок, проведенных </w:t>
      </w:r>
      <w:r>
        <w:t>Министерством, и которые повлекли необоснованное получение субсидии, осуществляется получателем субсидии в следующем порядке: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а) в течение 7 (семи) рабочих дней со дня принятия Министерством решения о необходимости возврата выделенных бюджетных средств пол</w:t>
      </w:r>
      <w:r>
        <w:t>учателю субсидии направляется соответствующее письменное требование;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б) получатель субсидии в течение 10 (десяти) рабочих дней со дня получения письменного требования обязан перечислить в областной бюджет указанную сумму средств.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В случаях направления треб</w:t>
      </w:r>
      <w:r>
        <w:t>ования Министерством по почте заказным письмом датой его получения считается шестой рабочий день со дня отправки заказного письма.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 xml:space="preserve">В случае направления требования Министерством по факсу и (или) электронной почте, указанным в </w:t>
      </w:r>
      <w:hyperlink w:anchor="Par196" w:tooltip="Заявка" w:history="1">
        <w:r>
          <w:rPr>
            <w:color w:val="0000FF"/>
          </w:rPr>
          <w:t>заявке</w:t>
        </w:r>
      </w:hyperlink>
      <w:r>
        <w:t xml:space="preserve"> на предоставление субсидии по форме согласно приложению N 1 к настоящему Порядку, датой его получения считается рабочий день, следующий за днем направления требования Министерством.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>Требование считается доставленным и в тех случаях, есл</w:t>
      </w:r>
      <w:r>
        <w:t>и оно поступило получателю субсидии, но по обстоятельствам, зависящим от него, не было ему вручено, или получатель субсидии не ознакомился с ним.</w:t>
      </w:r>
    </w:p>
    <w:p w:rsidR="00000000" w:rsidRDefault="00BF0543">
      <w:pPr>
        <w:pStyle w:val="ConsPlusNormal"/>
        <w:spacing w:before="240"/>
        <w:ind w:firstLine="540"/>
        <w:jc w:val="both"/>
      </w:pPr>
      <w:r>
        <w:t xml:space="preserve">При отказе получателя субсидии от добровольного возврата указанных средств в установленные сроки эти средства </w:t>
      </w:r>
      <w:r>
        <w:t>взыскиваются в судебном порядке.</w:t>
      </w:r>
    </w:p>
    <w:p w:rsidR="00000000" w:rsidRDefault="00BF0543">
      <w:pPr>
        <w:pStyle w:val="ConsPlusNormal"/>
        <w:jc w:val="both"/>
      </w:pPr>
    </w:p>
    <w:p w:rsidR="00000000" w:rsidRDefault="00BF0543">
      <w:pPr>
        <w:pStyle w:val="ConsPlusNormal"/>
        <w:jc w:val="both"/>
      </w:pPr>
    </w:p>
    <w:p w:rsidR="00000000" w:rsidRDefault="00BF0543">
      <w:pPr>
        <w:pStyle w:val="ConsPlusNormal"/>
        <w:jc w:val="both"/>
      </w:pPr>
    </w:p>
    <w:p w:rsidR="00000000" w:rsidRDefault="00BF0543">
      <w:pPr>
        <w:pStyle w:val="ConsPlusNormal"/>
        <w:jc w:val="both"/>
      </w:pPr>
    </w:p>
    <w:p w:rsidR="00000000" w:rsidRDefault="00BF0543">
      <w:pPr>
        <w:pStyle w:val="ConsPlusNormal"/>
        <w:jc w:val="both"/>
      </w:pPr>
    </w:p>
    <w:p w:rsidR="00000000" w:rsidRDefault="00BF0543">
      <w:pPr>
        <w:pStyle w:val="ConsPlusNormal"/>
        <w:jc w:val="right"/>
        <w:outlineLvl w:val="1"/>
      </w:pPr>
      <w:r>
        <w:t>Приложение N 1</w:t>
      </w:r>
    </w:p>
    <w:p w:rsidR="00000000" w:rsidRDefault="00BF0543">
      <w:pPr>
        <w:pStyle w:val="ConsPlusNormal"/>
        <w:jc w:val="right"/>
      </w:pPr>
      <w:r>
        <w:t>к Порядку</w:t>
      </w:r>
    </w:p>
    <w:p w:rsidR="00000000" w:rsidRDefault="00BF054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81"/>
        <w:gridCol w:w="5433"/>
      </w:tblGrid>
      <w:tr w:rsidR="00000000">
        <w:tc>
          <w:tcPr>
            <w:tcW w:w="3581" w:type="dxa"/>
          </w:tcPr>
          <w:p w:rsidR="00000000" w:rsidRDefault="00BF0543">
            <w:pPr>
              <w:pStyle w:val="ConsPlusNormal"/>
            </w:pPr>
          </w:p>
        </w:tc>
        <w:tc>
          <w:tcPr>
            <w:tcW w:w="5433" w:type="dxa"/>
          </w:tcPr>
          <w:p w:rsidR="00000000" w:rsidRDefault="00BF0543">
            <w:pPr>
              <w:pStyle w:val="ConsPlusNormal"/>
            </w:pPr>
            <w:r>
              <w:t>В Министерство образования и науки</w:t>
            </w:r>
          </w:p>
          <w:p w:rsidR="00000000" w:rsidRDefault="00BF0543">
            <w:pPr>
              <w:pStyle w:val="ConsPlusNormal"/>
            </w:pPr>
            <w:r>
              <w:t>Мурманской области</w:t>
            </w:r>
          </w:p>
        </w:tc>
      </w:tr>
      <w:tr w:rsidR="00000000">
        <w:tc>
          <w:tcPr>
            <w:tcW w:w="3581" w:type="dxa"/>
          </w:tcPr>
          <w:p w:rsidR="00000000" w:rsidRDefault="00BF0543">
            <w:pPr>
              <w:pStyle w:val="ConsPlusNormal"/>
            </w:pPr>
          </w:p>
        </w:tc>
        <w:tc>
          <w:tcPr>
            <w:tcW w:w="5433" w:type="dxa"/>
            <w:tcBorders>
              <w:bottom w:val="single" w:sz="4" w:space="0" w:color="auto"/>
            </w:tcBorders>
          </w:tcPr>
          <w:p w:rsidR="00000000" w:rsidRDefault="00BF0543">
            <w:pPr>
              <w:pStyle w:val="ConsPlusNormal"/>
            </w:pPr>
          </w:p>
        </w:tc>
      </w:tr>
      <w:tr w:rsidR="00000000">
        <w:tc>
          <w:tcPr>
            <w:tcW w:w="3581" w:type="dxa"/>
          </w:tcPr>
          <w:p w:rsidR="00000000" w:rsidRDefault="00BF0543">
            <w:pPr>
              <w:pStyle w:val="ConsPlusNormal"/>
            </w:pPr>
          </w:p>
        </w:tc>
        <w:tc>
          <w:tcPr>
            <w:tcW w:w="5433" w:type="dxa"/>
            <w:tcBorders>
              <w:top w:val="single" w:sz="4" w:space="0" w:color="auto"/>
            </w:tcBorders>
          </w:tcPr>
          <w:p w:rsidR="00000000" w:rsidRDefault="00BF0543">
            <w:pPr>
              <w:pStyle w:val="ConsPlusNormal"/>
              <w:jc w:val="center"/>
            </w:pPr>
            <w:r>
              <w:t>(наименование организации - заявителя</w:t>
            </w:r>
          </w:p>
          <w:p w:rsidR="00000000" w:rsidRDefault="00BF0543">
            <w:pPr>
              <w:pStyle w:val="ConsPlusNormal"/>
              <w:jc w:val="center"/>
            </w:pPr>
            <w:r>
              <w:t>с указанием должности и Ф.И.О. руководителя)</w:t>
            </w:r>
          </w:p>
        </w:tc>
      </w:tr>
      <w:tr w:rsidR="00000000">
        <w:tc>
          <w:tcPr>
            <w:tcW w:w="3581" w:type="dxa"/>
          </w:tcPr>
          <w:p w:rsidR="00000000" w:rsidRDefault="00BF0543">
            <w:pPr>
              <w:pStyle w:val="ConsPlusNormal"/>
            </w:pPr>
          </w:p>
        </w:tc>
        <w:tc>
          <w:tcPr>
            <w:tcW w:w="5433" w:type="dxa"/>
          </w:tcPr>
          <w:p w:rsidR="00000000" w:rsidRDefault="00BF0543">
            <w:pPr>
              <w:pStyle w:val="ConsPlusNormal"/>
            </w:pPr>
            <w:r>
              <w:t>Юридический адрес:</w:t>
            </w:r>
          </w:p>
        </w:tc>
      </w:tr>
      <w:tr w:rsidR="00000000">
        <w:tc>
          <w:tcPr>
            <w:tcW w:w="3581" w:type="dxa"/>
          </w:tcPr>
          <w:p w:rsidR="00000000" w:rsidRDefault="00BF0543">
            <w:pPr>
              <w:pStyle w:val="ConsPlusNormal"/>
            </w:pPr>
          </w:p>
        </w:tc>
        <w:tc>
          <w:tcPr>
            <w:tcW w:w="5433" w:type="dxa"/>
            <w:tcBorders>
              <w:bottom w:val="single" w:sz="4" w:space="0" w:color="auto"/>
            </w:tcBorders>
          </w:tcPr>
          <w:p w:rsidR="00000000" w:rsidRDefault="00BF0543">
            <w:pPr>
              <w:pStyle w:val="ConsPlusNormal"/>
            </w:pPr>
          </w:p>
        </w:tc>
      </w:tr>
      <w:tr w:rsidR="00000000">
        <w:tc>
          <w:tcPr>
            <w:tcW w:w="3581" w:type="dxa"/>
          </w:tcPr>
          <w:p w:rsidR="00000000" w:rsidRDefault="00BF0543">
            <w:pPr>
              <w:pStyle w:val="ConsPlusNormal"/>
            </w:pPr>
          </w:p>
        </w:tc>
        <w:tc>
          <w:tcPr>
            <w:tcW w:w="5433" w:type="dxa"/>
            <w:tcBorders>
              <w:top w:val="single" w:sz="4" w:space="0" w:color="auto"/>
            </w:tcBorders>
          </w:tcPr>
          <w:p w:rsidR="00000000" w:rsidRDefault="00BF0543">
            <w:pPr>
              <w:pStyle w:val="ConsPlusNormal"/>
            </w:pPr>
            <w:r>
              <w:t>Контактные телефоны:</w:t>
            </w:r>
          </w:p>
        </w:tc>
      </w:tr>
      <w:tr w:rsidR="00000000">
        <w:tc>
          <w:tcPr>
            <w:tcW w:w="3581" w:type="dxa"/>
          </w:tcPr>
          <w:p w:rsidR="00000000" w:rsidRDefault="00BF0543">
            <w:pPr>
              <w:pStyle w:val="ConsPlusNormal"/>
            </w:pPr>
          </w:p>
        </w:tc>
        <w:tc>
          <w:tcPr>
            <w:tcW w:w="5433" w:type="dxa"/>
            <w:tcBorders>
              <w:bottom w:val="single" w:sz="4" w:space="0" w:color="auto"/>
            </w:tcBorders>
          </w:tcPr>
          <w:p w:rsidR="00000000" w:rsidRDefault="00BF0543">
            <w:pPr>
              <w:pStyle w:val="ConsPlusNormal"/>
            </w:pPr>
          </w:p>
        </w:tc>
      </w:tr>
      <w:tr w:rsidR="00000000">
        <w:tc>
          <w:tcPr>
            <w:tcW w:w="3581" w:type="dxa"/>
          </w:tcPr>
          <w:p w:rsidR="00000000" w:rsidRDefault="00BF0543">
            <w:pPr>
              <w:pStyle w:val="ConsPlusNormal"/>
            </w:pPr>
          </w:p>
        </w:tc>
        <w:tc>
          <w:tcPr>
            <w:tcW w:w="5433" w:type="dxa"/>
            <w:tcBorders>
              <w:top w:val="single" w:sz="4" w:space="0" w:color="auto"/>
            </w:tcBorders>
          </w:tcPr>
          <w:p w:rsidR="00000000" w:rsidRDefault="00BF0543">
            <w:pPr>
              <w:pStyle w:val="ConsPlusNormal"/>
            </w:pPr>
            <w:r>
              <w:t>Факс:</w:t>
            </w:r>
          </w:p>
        </w:tc>
      </w:tr>
      <w:tr w:rsidR="00000000">
        <w:tc>
          <w:tcPr>
            <w:tcW w:w="3581" w:type="dxa"/>
          </w:tcPr>
          <w:p w:rsidR="00000000" w:rsidRDefault="00BF0543">
            <w:pPr>
              <w:pStyle w:val="ConsPlusNormal"/>
            </w:pPr>
          </w:p>
        </w:tc>
        <w:tc>
          <w:tcPr>
            <w:tcW w:w="5433" w:type="dxa"/>
            <w:tcBorders>
              <w:bottom w:val="single" w:sz="4" w:space="0" w:color="auto"/>
            </w:tcBorders>
          </w:tcPr>
          <w:p w:rsidR="00000000" w:rsidRDefault="00BF0543">
            <w:pPr>
              <w:pStyle w:val="ConsPlusNormal"/>
            </w:pPr>
          </w:p>
        </w:tc>
      </w:tr>
      <w:tr w:rsidR="00000000">
        <w:tc>
          <w:tcPr>
            <w:tcW w:w="3581" w:type="dxa"/>
          </w:tcPr>
          <w:p w:rsidR="00000000" w:rsidRDefault="00BF0543">
            <w:pPr>
              <w:pStyle w:val="ConsPlusNormal"/>
            </w:pPr>
          </w:p>
        </w:tc>
        <w:tc>
          <w:tcPr>
            <w:tcW w:w="5433" w:type="dxa"/>
            <w:tcBorders>
              <w:top w:val="single" w:sz="4" w:space="0" w:color="auto"/>
            </w:tcBorders>
          </w:tcPr>
          <w:p w:rsidR="00000000" w:rsidRDefault="00BF0543">
            <w:pPr>
              <w:pStyle w:val="ConsPlusNormal"/>
            </w:pPr>
            <w:r>
              <w:t>Электронная почта:</w:t>
            </w:r>
          </w:p>
        </w:tc>
      </w:tr>
      <w:tr w:rsidR="00000000">
        <w:tc>
          <w:tcPr>
            <w:tcW w:w="3581" w:type="dxa"/>
          </w:tcPr>
          <w:p w:rsidR="00000000" w:rsidRDefault="00BF0543">
            <w:pPr>
              <w:pStyle w:val="ConsPlusNormal"/>
            </w:pPr>
          </w:p>
        </w:tc>
        <w:tc>
          <w:tcPr>
            <w:tcW w:w="5433" w:type="dxa"/>
            <w:tcBorders>
              <w:bottom w:val="single" w:sz="4" w:space="0" w:color="auto"/>
            </w:tcBorders>
          </w:tcPr>
          <w:p w:rsidR="00000000" w:rsidRDefault="00BF0543">
            <w:pPr>
              <w:pStyle w:val="ConsPlusNormal"/>
            </w:pPr>
          </w:p>
        </w:tc>
      </w:tr>
    </w:tbl>
    <w:p w:rsidR="00000000" w:rsidRDefault="00BF054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103"/>
        <w:gridCol w:w="1877"/>
        <w:gridCol w:w="560"/>
        <w:gridCol w:w="2356"/>
        <w:gridCol w:w="583"/>
        <w:gridCol w:w="659"/>
        <w:gridCol w:w="1309"/>
      </w:tblGrid>
      <w:tr w:rsidR="00000000">
        <w:tc>
          <w:tcPr>
            <w:tcW w:w="9014" w:type="dxa"/>
            <w:gridSpan w:val="8"/>
          </w:tcPr>
          <w:p w:rsidR="00000000" w:rsidRDefault="00BF0543">
            <w:pPr>
              <w:pStyle w:val="ConsPlusNormal"/>
              <w:jc w:val="center"/>
            </w:pPr>
            <w:bookmarkStart w:id="16" w:name="Par196"/>
            <w:bookmarkEnd w:id="16"/>
            <w:r>
              <w:t>Заявка</w:t>
            </w:r>
          </w:p>
          <w:p w:rsidR="00000000" w:rsidRDefault="00BF0543">
            <w:pPr>
              <w:pStyle w:val="ConsPlusNormal"/>
              <w:jc w:val="center"/>
            </w:pPr>
            <w:r>
              <w:t>на предоставление субсидии из областного бюджета автономной некоммерческой организации "Агентство по проведению спортивно-массовых и культурно-зрелищных мероприятий "СпортКульт51" на организацию и проведение мероприятия для детей и молодежи -</w:t>
            </w:r>
          </w:p>
          <w:p w:rsidR="00000000" w:rsidRDefault="00BF0543">
            <w:pPr>
              <w:pStyle w:val="ConsPlusNormal"/>
              <w:jc w:val="center"/>
            </w:pPr>
            <w:r>
              <w:t>фестиваля "Ар</w:t>
            </w:r>
            <w:r>
              <w:t>ктический берег"</w:t>
            </w:r>
          </w:p>
        </w:tc>
      </w:tr>
      <w:tr w:rsidR="00000000">
        <w:tc>
          <w:tcPr>
            <w:tcW w:w="9014" w:type="dxa"/>
            <w:gridSpan w:val="8"/>
          </w:tcPr>
          <w:p w:rsidR="00000000" w:rsidRDefault="00BF0543">
            <w:pPr>
              <w:pStyle w:val="ConsPlusNormal"/>
            </w:pPr>
            <w:r>
              <w:t>Прошу предоставить субсидию автономной некоммерческой организации "Агентство по проведению спортивно-массовых и культурно-зрелищных мероприятий "</w:t>
            </w:r>
            <w:r>
              <w:t>СпортКульт51" на финансовое обеспечение затрат в рамках деятельности по организации и проведению мероприятия для детей и молодежи - фестиваля "Арктический берег".</w:t>
            </w:r>
          </w:p>
          <w:p w:rsidR="00000000" w:rsidRDefault="00BF0543">
            <w:pPr>
              <w:pStyle w:val="ConsPlusNormal"/>
            </w:pPr>
            <w:r>
              <w:t>За счет средств субсидии в ______ году планируется осуществление следующей деятельности:</w:t>
            </w:r>
          </w:p>
        </w:tc>
      </w:tr>
      <w:tr w:rsidR="00000000">
        <w:tc>
          <w:tcPr>
            <w:tcW w:w="9014" w:type="dxa"/>
            <w:gridSpan w:val="8"/>
            <w:tcBorders>
              <w:bottom w:val="single" w:sz="4" w:space="0" w:color="auto"/>
            </w:tcBorders>
          </w:tcPr>
          <w:p w:rsidR="00000000" w:rsidRDefault="00BF0543">
            <w:pPr>
              <w:pStyle w:val="ConsPlusNormal"/>
            </w:pP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  <w:jc w:val="center"/>
            </w:pPr>
            <w:r>
              <w:t>N</w:t>
            </w:r>
            <w:r>
              <w:t xml:space="preserve"> п/п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  <w:jc w:val="center"/>
            </w:pPr>
            <w:r>
              <w:t xml:space="preserve">Направление затрат (направление расходования субсидии) в соответствии с </w:t>
            </w:r>
            <w:hyperlink w:anchor="Par262" w:tooltip="ПЕРЕЧЕНЬ" w:history="1">
              <w:r>
                <w:rPr>
                  <w:color w:val="0000FF"/>
                </w:rPr>
                <w:t>приложением N 2</w:t>
              </w:r>
            </w:hyperlink>
            <w:r>
              <w:t xml:space="preserve"> к Порядку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  <w:jc w:val="center"/>
            </w:pPr>
            <w:r>
              <w:t>Сумма (тыс. руб.)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  <w:jc w:val="center"/>
            </w:pPr>
            <w:r>
              <w:t>Пояснения (детализация затрат)</w:t>
            </w:r>
          </w:p>
        </w:tc>
      </w:tr>
      <w:tr w:rsidR="00000000">
        <w:tc>
          <w:tcPr>
            <w:tcW w:w="9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  <w:jc w:val="center"/>
            </w:pPr>
            <w:r>
              <w:t>_______________________</w:t>
            </w:r>
          </w:p>
          <w:p w:rsidR="00000000" w:rsidRDefault="00BF0543">
            <w:pPr>
              <w:pStyle w:val="ConsPlusNormal"/>
              <w:jc w:val="center"/>
            </w:pPr>
            <w:r>
              <w:t>(наименование мероприятия)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</w:pP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</w:pPr>
          </w:p>
        </w:tc>
      </w:tr>
      <w:tr w:rsidR="00000000">
        <w:tc>
          <w:tcPr>
            <w:tcW w:w="4107" w:type="dxa"/>
            <w:gridSpan w:val="4"/>
            <w:tcBorders>
              <w:top w:val="single" w:sz="4" w:space="0" w:color="auto"/>
            </w:tcBorders>
          </w:tcPr>
          <w:p w:rsidR="00000000" w:rsidRDefault="00BF0543">
            <w:pPr>
              <w:pStyle w:val="ConsPlusNormal"/>
            </w:pPr>
            <w:r>
              <w:t>Общий объем субсидии составляет</w:t>
            </w:r>
          </w:p>
        </w:tc>
        <w:tc>
          <w:tcPr>
            <w:tcW w:w="29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BF0543">
            <w:pPr>
              <w:pStyle w:val="ConsPlusNormal"/>
            </w:pPr>
          </w:p>
        </w:tc>
        <w:tc>
          <w:tcPr>
            <w:tcW w:w="1968" w:type="dxa"/>
            <w:gridSpan w:val="2"/>
            <w:tcBorders>
              <w:top w:val="single" w:sz="4" w:space="0" w:color="auto"/>
            </w:tcBorders>
          </w:tcPr>
          <w:p w:rsidR="00000000" w:rsidRDefault="00BF0543">
            <w:pPr>
              <w:pStyle w:val="ConsPlusNormal"/>
              <w:jc w:val="both"/>
            </w:pPr>
            <w:r>
              <w:t>рублей.</w:t>
            </w:r>
          </w:p>
        </w:tc>
      </w:tr>
      <w:tr w:rsidR="00000000">
        <w:tc>
          <w:tcPr>
            <w:tcW w:w="9014" w:type="dxa"/>
            <w:gridSpan w:val="8"/>
          </w:tcPr>
          <w:p w:rsidR="00000000" w:rsidRDefault="00BF0543">
            <w:pPr>
              <w:pStyle w:val="ConsPlusNormal"/>
            </w:pPr>
            <w:r>
              <w:t>Целевые значения характеристик результата предоставления субсидии:</w:t>
            </w:r>
          </w:p>
        </w:tc>
      </w:tr>
      <w:tr w:rsidR="00000000">
        <w:tc>
          <w:tcPr>
            <w:tcW w:w="9014" w:type="dxa"/>
            <w:gridSpan w:val="8"/>
            <w:tcBorders>
              <w:bottom w:val="single" w:sz="4" w:space="0" w:color="auto"/>
            </w:tcBorders>
          </w:tcPr>
          <w:p w:rsidR="00000000" w:rsidRDefault="00BF0543">
            <w:pPr>
              <w:pStyle w:val="ConsPlusNormal"/>
            </w:pP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  <w:jc w:val="center"/>
            </w:pPr>
            <w:r>
              <w:t>Наименование характеристики</w:t>
            </w:r>
          </w:p>
        </w:tc>
        <w:tc>
          <w:tcPr>
            <w:tcW w:w="1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  <w:jc w:val="center"/>
            </w:pPr>
            <w:r>
              <w:t>Целевое значение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</w:pPr>
            <w:r>
              <w:t>Количество средств наружной рекламы, уличных конструкций, инсталляций, информационных стендов и стоек, фотозон, диорам, топиарных конструкций, билбордов, баннеров, биодекораций и иных подобных сооружений, посвященных мероприятиям, в согласованных местах</w:t>
            </w:r>
          </w:p>
        </w:tc>
        <w:tc>
          <w:tcPr>
            <w:tcW w:w="1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</w:pP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</w:pPr>
            <w:r>
              <w:t>Количество изготовленной полиграфической и сувенирной продукции</w:t>
            </w:r>
          </w:p>
        </w:tc>
        <w:tc>
          <w:tcPr>
            <w:tcW w:w="1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</w:pP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</w:pPr>
            <w:r>
              <w:t>Количество изготовленных подарков участникам мероприятия</w:t>
            </w:r>
          </w:p>
        </w:tc>
        <w:tc>
          <w:tcPr>
            <w:tcW w:w="1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</w:pP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</w:pPr>
            <w:r>
              <w:t>Количество изготовленных видео-, аудиоматериалов, посвященных проведению мероприятия</w:t>
            </w:r>
          </w:p>
        </w:tc>
        <w:tc>
          <w:tcPr>
            <w:tcW w:w="1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</w:pPr>
          </w:p>
        </w:tc>
      </w:tr>
      <w:tr w:rsidR="00000000">
        <w:tc>
          <w:tcPr>
            <w:tcW w:w="9014" w:type="dxa"/>
            <w:gridSpan w:val="8"/>
            <w:tcBorders>
              <w:top w:val="single" w:sz="4" w:space="0" w:color="auto"/>
            </w:tcBorders>
          </w:tcPr>
          <w:p w:rsidR="00000000" w:rsidRDefault="00BF0543">
            <w:pPr>
              <w:pStyle w:val="ConsPlusNormal"/>
            </w:pPr>
            <w:r>
              <w:t>Настоящим подтверждаю:</w:t>
            </w:r>
          </w:p>
          <w:p w:rsidR="00000000" w:rsidRDefault="00BF0543">
            <w:pPr>
              <w:pStyle w:val="ConsPlusNormal"/>
            </w:pPr>
            <w:r>
              <w:t>- на дату подач</w:t>
            </w:r>
            <w:r>
              <w:t>и заявки автономная некоммерческая организации "Агентство по проведению спортивно-массовых и культурно-зрелищных мероприятий "СпортКульт51" соответствует требованиям, указанным в п. 2.3 Порядка предоставления субсидии из областного бюджета автономной неком</w:t>
            </w:r>
            <w:r>
              <w:t>мерческой организации "Агентство по проведению спортивно-массовых и культурно-зрелищных мероприятий "СпортКульт51" на организацию и проведение мероприятия для детей и молодежи - фестиваля "Арктический берег" (далее - Порядок);</w:t>
            </w:r>
          </w:p>
          <w:p w:rsidR="00000000" w:rsidRDefault="00BF0543">
            <w:pPr>
              <w:pStyle w:val="ConsPlusNormal"/>
            </w:pPr>
            <w:r>
              <w:t>- согласие на публикацию (раз</w:t>
            </w:r>
            <w:r>
              <w:t>мещение) в информационно-телекоммуникационной сети Интернет информации об организации, о подаваемой заявке, иной информации об организации, связанной с субсидией;</w:t>
            </w:r>
          </w:p>
          <w:p w:rsidR="00000000" w:rsidRDefault="00BF0543">
            <w:pPr>
              <w:pStyle w:val="ConsPlusNormal"/>
            </w:pPr>
            <w:r>
              <w:t>- согласие получателя субсидии, а также лиц, получающих средства на основании договоров, закл</w:t>
            </w:r>
            <w:r>
              <w:t>юченных с получателями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</w:t>
            </w:r>
            <w:r>
              <w:t>ких товариществ и обществ в их уставных (складочных) капиталах), на осуществление проверки Министерством соблюдения порядка и условий предоставления субсидии, в том числе в части достижения результатов предоставления субсидии, на осуществление проверки орг</w:t>
            </w:r>
            <w:r>
              <w:t>анами государственного финансового контроля соблюдения получателем субсидии порядка и условий предоставления субсидии в соответствии со статьями 268.1 и 269.2 Бюджетного кодекса Российской Федерации, а также на включение таких положений в соглашение.</w:t>
            </w:r>
          </w:p>
          <w:p w:rsidR="00000000" w:rsidRDefault="00BF0543">
            <w:pPr>
              <w:pStyle w:val="ConsPlusNormal"/>
            </w:pPr>
            <w:r>
              <w:t>Досто</w:t>
            </w:r>
            <w:r>
              <w:t>верность представленной информации гарантирую.</w:t>
            </w:r>
          </w:p>
          <w:p w:rsidR="00000000" w:rsidRDefault="00BF0543">
            <w:pPr>
              <w:pStyle w:val="ConsPlusNormal"/>
            </w:pPr>
            <w:r>
              <w:t xml:space="preserve">Приложения: документы в соответствии с </w:t>
            </w:r>
            <w:hyperlink w:anchor="Par67" w:tooltip="3. Порядок предоставления субсидии" w:history="1">
              <w:r>
                <w:rPr>
                  <w:color w:val="0000FF"/>
                </w:rPr>
                <w:t>разделом 3</w:t>
              </w:r>
            </w:hyperlink>
            <w:r>
              <w:t xml:space="preserve"> Порядка.</w:t>
            </w:r>
          </w:p>
        </w:tc>
      </w:tr>
      <w:tr w:rsidR="00000000">
        <w:tc>
          <w:tcPr>
            <w:tcW w:w="1670" w:type="dxa"/>
            <w:gridSpan w:val="2"/>
          </w:tcPr>
          <w:p w:rsidR="00000000" w:rsidRDefault="00BF0543">
            <w:pPr>
              <w:pStyle w:val="ConsPlusNormal"/>
            </w:pPr>
            <w:r>
              <w:t>Руководитель</w:t>
            </w:r>
          </w:p>
        </w:tc>
        <w:tc>
          <w:tcPr>
            <w:tcW w:w="1877" w:type="dxa"/>
            <w:tcBorders>
              <w:bottom w:val="single" w:sz="4" w:space="0" w:color="auto"/>
            </w:tcBorders>
          </w:tcPr>
          <w:p w:rsidR="00000000" w:rsidRDefault="00BF0543">
            <w:pPr>
              <w:pStyle w:val="ConsPlusNormal"/>
            </w:pPr>
          </w:p>
        </w:tc>
        <w:tc>
          <w:tcPr>
            <w:tcW w:w="560" w:type="dxa"/>
          </w:tcPr>
          <w:p w:rsidR="00000000" w:rsidRDefault="00BF0543">
            <w:pPr>
              <w:pStyle w:val="ConsPlusNormal"/>
            </w:pPr>
          </w:p>
        </w:tc>
        <w:tc>
          <w:tcPr>
            <w:tcW w:w="3598" w:type="dxa"/>
            <w:gridSpan w:val="3"/>
            <w:tcBorders>
              <w:bottom w:val="single" w:sz="4" w:space="0" w:color="auto"/>
            </w:tcBorders>
          </w:tcPr>
          <w:p w:rsidR="00000000" w:rsidRDefault="00BF0543">
            <w:pPr>
              <w:pStyle w:val="ConsPlusNormal"/>
            </w:pPr>
          </w:p>
        </w:tc>
        <w:tc>
          <w:tcPr>
            <w:tcW w:w="1309" w:type="dxa"/>
          </w:tcPr>
          <w:p w:rsidR="00000000" w:rsidRDefault="00BF0543">
            <w:pPr>
              <w:pStyle w:val="ConsPlusNormal"/>
            </w:pPr>
          </w:p>
        </w:tc>
      </w:tr>
      <w:tr w:rsidR="00000000">
        <w:tc>
          <w:tcPr>
            <w:tcW w:w="1670" w:type="dxa"/>
            <w:gridSpan w:val="2"/>
          </w:tcPr>
          <w:p w:rsidR="00000000" w:rsidRDefault="00BF0543">
            <w:pPr>
              <w:pStyle w:val="ConsPlusNormal"/>
            </w:pPr>
          </w:p>
        </w:tc>
        <w:tc>
          <w:tcPr>
            <w:tcW w:w="1877" w:type="dxa"/>
            <w:tcBorders>
              <w:top w:val="single" w:sz="4" w:space="0" w:color="auto"/>
            </w:tcBorders>
          </w:tcPr>
          <w:p w:rsidR="00000000" w:rsidRDefault="00BF0543">
            <w:pPr>
              <w:pStyle w:val="ConsPlusNormal"/>
              <w:jc w:val="center"/>
            </w:pPr>
            <w:r>
              <w:t>(подпись)</w:t>
            </w:r>
          </w:p>
          <w:p w:rsidR="00000000" w:rsidRDefault="00BF0543">
            <w:pPr>
              <w:pStyle w:val="ConsPlusNormal"/>
              <w:jc w:val="center"/>
            </w:pPr>
            <w:r>
              <w:t>М.П.</w:t>
            </w:r>
          </w:p>
        </w:tc>
        <w:tc>
          <w:tcPr>
            <w:tcW w:w="560" w:type="dxa"/>
          </w:tcPr>
          <w:p w:rsidR="00000000" w:rsidRDefault="00BF0543">
            <w:pPr>
              <w:pStyle w:val="ConsPlusNormal"/>
            </w:pPr>
          </w:p>
        </w:tc>
        <w:tc>
          <w:tcPr>
            <w:tcW w:w="3598" w:type="dxa"/>
            <w:gridSpan w:val="3"/>
            <w:tcBorders>
              <w:top w:val="single" w:sz="4" w:space="0" w:color="auto"/>
            </w:tcBorders>
          </w:tcPr>
          <w:p w:rsidR="00000000" w:rsidRDefault="00BF0543">
            <w:pPr>
              <w:pStyle w:val="ConsPlusNormal"/>
              <w:jc w:val="center"/>
            </w:pPr>
            <w:r>
              <w:t>(расшифровка подписи)</w:t>
            </w:r>
          </w:p>
        </w:tc>
        <w:tc>
          <w:tcPr>
            <w:tcW w:w="1309" w:type="dxa"/>
          </w:tcPr>
          <w:p w:rsidR="00000000" w:rsidRDefault="00BF0543">
            <w:pPr>
              <w:pStyle w:val="ConsPlusNormal"/>
            </w:pPr>
          </w:p>
        </w:tc>
      </w:tr>
      <w:tr w:rsidR="00000000">
        <w:tc>
          <w:tcPr>
            <w:tcW w:w="9014" w:type="dxa"/>
            <w:gridSpan w:val="8"/>
          </w:tcPr>
          <w:p w:rsidR="00000000" w:rsidRDefault="00BF0543">
            <w:pPr>
              <w:pStyle w:val="ConsPlusNormal"/>
              <w:jc w:val="center"/>
            </w:pPr>
            <w:r>
              <w:t>"___" ____________ 20__ г.</w:t>
            </w:r>
          </w:p>
        </w:tc>
      </w:tr>
    </w:tbl>
    <w:p w:rsidR="00000000" w:rsidRDefault="00BF0543">
      <w:pPr>
        <w:pStyle w:val="ConsPlusNormal"/>
        <w:jc w:val="both"/>
      </w:pPr>
    </w:p>
    <w:p w:rsidR="00000000" w:rsidRDefault="00BF0543">
      <w:pPr>
        <w:pStyle w:val="ConsPlusNormal"/>
        <w:jc w:val="both"/>
      </w:pPr>
    </w:p>
    <w:p w:rsidR="00000000" w:rsidRDefault="00BF0543">
      <w:pPr>
        <w:pStyle w:val="ConsPlusNormal"/>
        <w:jc w:val="both"/>
      </w:pPr>
    </w:p>
    <w:p w:rsidR="00000000" w:rsidRDefault="00BF0543">
      <w:pPr>
        <w:pStyle w:val="ConsPlusNormal"/>
        <w:jc w:val="both"/>
      </w:pPr>
    </w:p>
    <w:p w:rsidR="00000000" w:rsidRDefault="00BF0543">
      <w:pPr>
        <w:pStyle w:val="ConsPlusNormal"/>
        <w:jc w:val="both"/>
      </w:pPr>
    </w:p>
    <w:p w:rsidR="00000000" w:rsidRDefault="00BF0543">
      <w:pPr>
        <w:pStyle w:val="ConsPlusNormal"/>
        <w:jc w:val="right"/>
        <w:outlineLvl w:val="1"/>
      </w:pPr>
      <w:r>
        <w:t>Приложение N 2</w:t>
      </w:r>
    </w:p>
    <w:p w:rsidR="00000000" w:rsidRDefault="00BF0543">
      <w:pPr>
        <w:pStyle w:val="ConsPlusNormal"/>
        <w:jc w:val="right"/>
      </w:pPr>
      <w:r>
        <w:t>к Порядку</w:t>
      </w:r>
    </w:p>
    <w:p w:rsidR="00000000" w:rsidRDefault="00BF0543">
      <w:pPr>
        <w:pStyle w:val="ConsPlusNormal"/>
        <w:jc w:val="both"/>
      </w:pPr>
    </w:p>
    <w:p w:rsidR="00000000" w:rsidRDefault="00BF0543">
      <w:pPr>
        <w:pStyle w:val="ConsPlusTitle"/>
        <w:jc w:val="center"/>
      </w:pPr>
      <w:bookmarkStart w:id="17" w:name="Par262"/>
      <w:bookmarkEnd w:id="17"/>
      <w:r>
        <w:t>ПЕРЕЧЕНЬ</w:t>
      </w:r>
    </w:p>
    <w:p w:rsidR="00000000" w:rsidRDefault="00BF0543">
      <w:pPr>
        <w:pStyle w:val="ConsPlusTitle"/>
        <w:jc w:val="center"/>
      </w:pPr>
      <w:r>
        <w:t>НАПРАВЛЕНИЙ ЗАТРАТ (НАПРАВЛЕНИЙ РАСХОДОВАНИЯ СУБСИДИИ),</w:t>
      </w:r>
    </w:p>
    <w:p w:rsidR="00000000" w:rsidRDefault="00BF0543">
      <w:pPr>
        <w:pStyle w:val="ConsPlusTitle"/>
        <w:jc w:val="center"/>
      </w:pPr>
      <w:r>
        <w:t>ПОДЛЕЖАЩИХ ФИНАНСИРОВАНИЮ, ПО ОРГАНИЗАЦИИ И ПРОВЕДЕНИЮ</w:t>
      </w:r>
    </w:p>
    <w:p w:rsidR="00000000" w:rsidRDefault="00BF0543">
      <w:pPr>
        <w:pStyle w:val="ConsPlusTitle"/>
        <w:jc w:val="center"/>
      </w:pPr>
      <w:r>
        <w:t>МЕРОПРИЯТИЯ ДЛЯ ДЕТЕЙ И МОЛОДЕЖИ - ФЕСТИВАЛЯ "АРКТИЧЕСКИЙ</w:t>
      </w:r>
    </w:p>
    <w:p w:rsidR="00000000" w:rsidRDefault="00BF0543">
      <w:pPr>
        <w:pStyle w:val="ConsPlusTitle"/>
        <w:jc w:val="center"/>
      </w:pPr>
      <w:r>
        <w:t>БЕРЕГ"</w:t>
      </w:r>
    </w:p>
    <w:p w:rsidR="00000000" w:rsidRDefault="00BF0543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F0543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F0543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BF0543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BF0543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(в ред. Постановления Правительства Мурманской области</w:t>
            </w:r>
          </w:p>
          <w:p w:rsidR="00000000" w:rsidRDefault="00BF0543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27.05.2024 N 340-ПП)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F0543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BF054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8447"/>
      </w:tblGrid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  <w:jc w:val="center"/>
            </w:pPr>
            <w:r>
              <w:t>Наименование направлений затрат (направлений расходования субсидии), подлежащих возмещению за счет субсидий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</w:pPr>
            <w:r>
              <w:t>Затраты на оплату услуг по аренде территорий, помещений, строений/сооружений, сценических площадок и иных мест проведения мероприятий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</w:pPr>
            <w:r>
              <w:t>Затраты на оплату услуг по обеспечению сценическими и другими конструкциями, а также иными строениями/сооружениями, нео</w:t>
            </w:r>
            <w:r>
              <w:t>бходимыми при проведении мероприятий, в том числе затраты на изготовление и размещение средств наружной рекламы, уличных конструкций, инсталляций, информационных стендов и стоек, фотозон, диорам, топиарных конструкций, билбордов, баннеров, биодекораций и и</w:t>
            </w:r>
            <w:r>
              <w:t>ных подобных сооружений (в том числе аренда, изготовление, монтаж и демонтаж, доставка, обслуживание)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</w:pPr>
            <w:r>
              <w:t>Затраты на оплату услуг по организации светового, звукового, музыкального сопровождения, видеосопровождения, а также обеспечения прямой, онлайн- и теле</w:t>
            </w:r>
            <w:r>
              <w:t>трансляции мероприятий (аренда технического, технологического и (или) иного оборудования, доставка, монтаж (демонтаж), погрузо-разгрузочные работы, обслуживание)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</w:pPr>
            <w:r>
              <w:t>Затраты на оплату услуг по художественно-декорационному оформлению территорий, помещений, с</w:t>
            </w:r>
            <w:r>
              <w:t>троений/сооружений, сценических площадок и иных мест проведения мероприятий (в том числе аренда, изготовление, монтаж и демонтаж, доставка, обслуживание, погрузо-разгрузочные работы)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</w:pPr>
            <w:r>
              <w:t>Затраты по обеспечению администрирования мероприятий и организации про</w:t>
            </w:r>
            <w:r>
              <w:t>ведения мероприятий, в том числе затраты по разработке планов мероприятий на основе анализа целевой аудитории и задач мероприятия, администрирования площадок и мест проведения мероприятий, техническому обеспечению и сопровождению работы площадок и мест про</w:t>
            </w:r>
            <w:r>
              <w:t>ведения мероприятий, в том числе затраты на оплату услуг административно-хозяйственного и/или (технического персонала), специалистов и участников (в том числе на условиях договоров гражданско-правового характера и самозанятых лиц)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</w:pPr>
            <w:r>
              <w:t>Затраты на приобретени</w:t>
            </w:r>
            <w:r>
              <w:t>е, изготовление, аренду предметов реквизита, изготовление и (или) аренду костюмов, форменной одежды (в том числе брендированных предметов одежды), бутафории, выставочных предметов, предметов мебели и иного имущества, необходимого для проведения мероприятий</w:t>
            </w:r>
            <w:r>
              <w:t xml:space="preserve"> (в том числе монтаж и демонтаж, доставка, обслуживание, погрузо-разгрузочные работы)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</w:pPr>
            <w:r>
              <w:t>Затраты на оплату услуг артистов, участников творческих коллективов, творческих специалистов, ведущих, экспертов и иных лиц, участвующих в организации мероприятия, вкл</w:t>
            </w:r>
            <w:r>
              <w:t>ючая расходы на обеспечение технических и бытовых райдеров, транспортные услуги, проезд (перелет), проживание, расходы на питание и обеспечение питьевой водой в период реализации мероприятий, в т.ч. проводимых за пределами Мурманска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</w:pPr>
            <w:r>
              <w:t>Затраты на оплату ус</w:t>
            </w:r>
            <w:r>
              <w:t>луг питания участников мероприятия, включая расходы на обеспечение питьевой водой в период реализации мероприятия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</w:pPr>
            <w:r>
              <w:t>Затраты на разработку, изготовление и размещение цифровых аудио-, фото-, видео- и иных материалов: телевизионная реклама и радиореклама, продвижение информации в информационно-телекоммуникационной сети Интернет, СМИ, создание и администрирование интернет-р</w:t>
            </w:r>
            <w:r>
              <w:t>есурсов, мобильных приложений, фото-, аудио-, видеоматериалов и других информационных продуктов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</w:pPr>
            <w:r>
              <w:t>Затраты на оплату услуг режиссерско-постановочной группы, сценаристов (разработка сценариев или оплата сценариев)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</w:pPr>
            <w:r>
              <w:t>Затраты на иные расходы:</w:t>
            </w:r>
          </w:p>
          <w:p w:rsidR="00000000" w:rsidRDefault="00BF0543">
            <w:pPr>
              <w:pStyle w:val="ConsPlusNormal"/>
            </w:pPr>
            <w:r>
              <w:t xml:space="preserve">- затраты на </w:t>
            </w:r>
            <w:r>
              <w:t>оплату услуг по обеспечению безопасности и охраны имущества;</w:t>
            </w:r>
          </w:p>
          <w:p w:rsidR="00000000" w:rsidRDefault="00BF0543">
            <w:pPr>
              <w:pStyle w:val="ConsPlusNormal"/>
            </w:pPr>
            <w:r>
              <w:t>- затраты на оплату услуг по уборке территорий, помещений, строений/сооружений, сценических площадок и иных мест проведения мероприятий;</w:t>
            </w:r>
          </w:p>
          <w:p w:rsidR="00000000" w:rsidRDefault="00BF0543">
            <w:pPr>
              <w:pStyle w:val="ConsPlusNormal"/>
            </w:pPr>
            <w:r>
              <w:t>- затраты на оплату (аренду) биотуалетов, их доставку и уб</w:t>
            </w:r>
            <w:r>
              <w:t>орку;</w:t>
            </w:r>
          </w:p>
          <w:p w:rsidR="00000000" w:rsidRDefault="00BF0543">
            <w:pPr>
              <w:pStyle w:val="ConsPlusNormal"/>
            </w:pPr>
            <w:r>
              <w:t>- затраты на оплату услуг (работ) по организации дежурства бригады скорой медицинской помощи и бригады Министерства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</w:pPr>
            <w:r>
              <w:t>Затраты на в</w:t>
            </w:r>
            <w:r>
              <w:t>ыплату авторского вознаграждения и иные затраты, связанные с вопросами интеллектуальной собственности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</w:pPr>
            <w:r>
              <w:t>Затраты на оплату услуг по разработке, изготовлению, поставке и распространению сувенирной, презентационной, информационной, полиграфической и иной пр</w:t>
            </w:r>
            <w:r>
              <w:t>одукции, в том числе подарков участникам мероприятия (включая транспортные расходы и погрузо-разгрузочные работы):</w:t>
            </w:r>
          </w:p>
          <w:p w:rsidR="00000000" w:rsidRDefault="00BF0543">
            <w:pPr>
              <w:pStyle w:val="ConsPlusNormal"/>
            </w:pPr>
            <w:r>
              <w:t>- разработка сувенирной, презентационной, информационной, полиграфической и иной продукции, в том числе подарков участникам мероприятия (вклю</w:t>
            </w:r>
            <w:r>
              <w:t>чая макетирование, разработку дизайна (эскиза), оцифровку изображений);</w:t>
            </w:r>
          </w:p>
          <w:p w:rsidR="00000000" w:rsidRDefault="00BF0543">
            <w:pPr>
              <w:pStyle w:val="ConsPlusNormal"/>
            </w:pPr>
            <w:r>
              <w:t>- изготовление сувенирной, презентационной, информационной, полиграфической и иной продукции, в том числе подарков участникам мероприятия (включая оформление в рамы и паспарту);</w:t>
            </w:r>
          </w:p>
          <w:p w:rsidR="00000000" w:rsidRDefault="00BF0543">
            <w:pPr>
              <w:pStyle w:val="ConsPlusNormal"/>
            </w:pPr>
            <w:r>
              <w:t>- пост</w:t>
            </w:r>
            <w:r>
              <w:t>авка сувенирной, презентационной, информационной, полиграфической и иной продукции, в том числе подарков участникам мероприятия (включая транспортные расходы к месту проведения мероприятия);</w:t>
            </w:r>
          </w:p>
          <w:p w:rsidR="00000000" w:rsidRDefault="00BF0543">
            <w:pPr>
              <w:pStyle w:val="ConsPlusNormal"/>
            </w:pPr>
            <w:r>
              <w:t>- распространение сувенирной, презентационной, информационной, по</w:t>
            </w:r>
            <w:r>
              <w:t>лиграфической и иной продукции, в том числе подарков участникам мероприятия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</w:pPr>
            <w:r>
              <w:t>Затраты на оплату услуг по профессиональному сопровождению на иностранных языках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</w:pPr>
            <w:r>
              <w:t>Затраты на экскурсионные программы (включая приобретение входных билетов)</w:t>
            </w:r>
          </w:p>
        </w:tc>
      </w:tr>
    </w:tbl>
    <w:p w:rsidR="00000000" w:rsidRDefault="00BF0543">
      <w:pPr>
        <w:pStyle w:val="ConsPlusNormal"/>
        <w:jc w:val="both"/>
      </w:pPr>
    </w:p>
    <w:p w:rsidR="00000000" w:rsidRDefault="00BF0543">
      <w:pPr>
        <w:pStyle w:val="ConsPlusNormal"/>
        <w:jc w:val="both"/>
      </w:pPr>
    </w:p>
    <w:p w:rsidR="00000000" w:rsidRDefault="00BF0543">
      <w:pPr>
        <w:pStyle w:val="ConsPlusNormal"/>
        <w:jc w:val="both"/>
      </w:pPr>
    </w:p>
    <w:p w:rsidR="00000000" w:rsidRDefault="00BF0543">
      <w:pPr>
        <w:pStyle w:val="ConsPlusNormal"/>
        <w:jc w:val="both"/>
      </w:pPr>
    </w:p>
    <w:p w:rsidR="00000000" w:rsidRDefault="00BF0543">
      <w:pPr>
        <w:pStyle w:val="ConsPlusNormal"/>
        <w:jc w:val="both"/>
      </w:pPr>
    </w:p>
    <w:p w:rsidR="00000000" w:rsidRDefault="00BF0543">
      <w:pPr>
        <w:pStyle w:val="ConsPlusNormal"/>
        <w:jc w:val="right"/>
        <w:outlineLvl w:val="1"/>
      </w:pPr>
      <w:r>
        <w:t>Приложение N 3</w:t>
      </w:r>
    </w:p>
    <w:p w:rsidR="00000000" w:rsidRDefault="00BF0543">
      <w:pPr>
        <w:pStyle w:val="ConsPlusNormal"/>
        <w:jc w:val="right"/>
      </w:pPr>
      <w:r>
        <w:t>к Порядку</w:t>
      </w:r>
    </w:p>
    <w:p w:rsidR="00000000" w:rsidRDefault="00BF0543">
      <w:pPr>
        <w:pStyle w:val="ConsPlusNormal"/>
        <w:jc w:val="both"/>
      </w:pPr>
    </w:p>
    <w:p w:rsidR="00000000" w:rsidRDefault="00BF0543">
      <w:pPr>
        <w:pStyle w:val="ConsPlusTitle"/>
        <w:jc w:val="center"/>
      </w:pPr>
      <w:bookmarkStart w:id="18" w:name="Par319"/>
      <w:bookmarkEnd w:id="18"/>
      <w:r>
        <w:t>ПЕРЕЧЕНЬ</w:t>
      </w:r>
    </w:p>
    <w:p w:rsidR="00000000" w:rsidRDefault="00BF0543">
      <w:pPr>
        <w:pStyle w:val="ConsPlusTitle"/>
        <w:jc w:val="center"/>
      </w:pPr>
      <w:r>
        <w:t>ХАРАКТЕРИСТИК РЕЗУЛЬТАТА ПРЕДОСТАВЛЕНИЯ СУБСИДИИ</w:t>
      </w:r>
    </w:p>
    <w:p w:rsidR="00000000" w:rsidRDefault="00BF0543">
      <w:pPr>
        <w:pStyle w:val="ConsPlusTitle"/>
        <w:jc w:val="center"/>
      </w:pPr>
      <w:r>
        <w:t>НА ОРГАНИЗАЦИЮ И ПРОВЕДЕНИЕ МЕРОПРИЯТИЯ ДЛЯ ДЕТЕЙ</w:t>
      </w:r>
    </w:p>
    <w:p w:rsidR="00000000" w:rsidRDefault="00BF0543">
      <w:pPr>
        <w:pStyle w:val="ConsPlusTitle"/>
        <w:jc w:val="center"/>
      </w:pPr>
      <w:r>
        <w:t>И МОЛОДЕЖИ - ФЕСТИВАЛЯ "АРКТИЧЕСКИЙ БЕРЕГ"</w:t>
      </w:r>
    </w:p>
    <w:p w:rsidR="00000000" w:rsidRDefault="00BF054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8391"/>
      </w:tblGrid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  <w:jc w:val="center"/>
            </w:pPr>
            <w:r>
              <w:t>Наименование характеристики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</w:pPr>
            <w:r>
              <w:t>Количество средств наружной рекламы, уличных конструкций, инсталляций, информационных стендов и стоек, фотозон, диорам, топиарных конструкций, билбордов, баннеров, биодекораций и иных подобных сооружений, посвященных мероприятиям в согласованных местах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</w:pPr>
            <w:r>
              <w:t>Количество изготовленной полиграфической и сувенирной продукции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</w:pPr>
            <w:r>
              <w:t>Количество изготовленных подарков участникам мероприятий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0543">
            <w:pPr>
              <w:pStyle w:val="ConsPlusNormal"/>
            </w:pPr>
            <w:r>
              <w:t>Количество изготовленных видео-, аудиоматериалов, посвященных проведению мероприятий</w:t>
            </w:r>
          </w:p>
        </w:tc>
      </w:tr>
    </w:tbl>
    <w:p w:rsidR="00000000" w:rsidRDefault="00BF0543">
      <w:pPr>
        <w:pStyle w:val="ConsPlusNormal"/>
        <w:jc w:val="both"/>
      </w:pPr>
    </w:p>
    <w:p w:rsidR="00000000" w:rsidRDefault="00BF0543">
      <w:pPr>
        <w:pStyle w:val="ConsPlusNormal"/>
        <w:jc w:val="both"/>
      </w:pPr>
    </w:p>
    <w:p w:rsidR="00000000" w:rsidRDefault="00BF054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00000">
      <w:headerReference w:type="default" r:id="rId9"/>
      <w:footerReference w:type="default" r:id="rId10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BF0543">
      <w:pPr>
        <w:spacing w:after="0" w:line="240" w:lineRule="auto"/>
      </w:pPr>
      <w:r>
        <w:separator/>
      </w:r>
    </w:p>
  </w:endnote>
  <w:endnote w:type="continuationSeparator" w:id="0">
    <w:p w:rsidR="00000000" w:rsidRDefault="00BF0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BF054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BF0543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BF0543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BF0543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17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17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BF0543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BF0543">
      <w:pPr>
        <w:spacing w:after="0" w:line="240" w:lineRule="auto"/>
      </w:pPr>
      <w:r>
        <w:separator/>
      </w:r>
    </w:p>
  </w:footnote>
  <w:footnote w:type="continuationSeparator" w:id="0">
    <w:p w:rsidR="00000000" w:rsidRDefault="00BF05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BF0543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10.04.2024 N 221-ПП</w:t>
          </w:r>
          <w:r>
            <w:rPr>
              <w:rFonts w:ascii="Tahoma" w:hAnsi="Tahoma" w:cs="Tahoma"/>
              <w:sz w:val="16"/>
              <w:szCs w:val="16"/>
            </w:rPr>
            <w:br/>
            <w:t>(ред. от 27.05.2024)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Порядка предо...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BF0543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</w:t>
            </w:r>
            <w:r>
              <w:rPr>
                <w:rFonts w:ascii="Tahoma" w:hAnsi="Tahoma" w:cs="Tahoma"/>
                <w:color w:val="0000FF"/>
                <w:sz w:val="18"/>
                <w:szCs w:val="18"/>
              </w:rPr>
              <w:t>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28.10.2024</w:t>
          </w:r>
        </w:p>
      </w:tc>
    </w:tr>
  </w:tbl>
  <w:p w:rsidR="00000000" w:rsidRDefault="00BF054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BF0543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0543"/>
    <w:rsid w:val="00BF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7B1ACA8-745E-4E8F-A68D-CD36EC616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consultant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6429</Words>
  <Characters>36648</Characters>
  <Application>Microsoft Office Word</Application>
  <DocSecurity>2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Мурманской области от 10.04.2024 N 221-ПП(ред. от 27.05.2024)"Об утверждении Порядка предоставления субсидии из областного бюджета автономной некоммерческой организации "Агентство по проведению спортивно-массовых и культурно-зр</vt:lpstr>
    </vt:vector>
  </TitlesOfParts>
  <Company>КонсультантПлюс Версия 4023.00.50</Company>
  <LinksUpToDate>false</LinksUpToDate>
  <CharactersWithSpaces>42992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10.04.2024 N 221-ПП(ред. от 27.05.2024)"Об утверждении Порядка предоставления субсидии из областного бюджета автономной некоммерческой организации "Агентство по проведению спортивно-массовых и культурно-зр</dc:title>
  <dc:subject/>
  <dc:creator>Черенкова Е.А.</dc:creator>
  <cp:keywords/>
  <dc:description/>
  <cp:lastModifiedBy>Черенкова Е.А.</cp:lastModifiedBy>
  <cp:revision>2</cp:revision>
  <dcterms:created xsi:type="dcterms:W3CDTF">2024-10-28T17:03:00Z</dcterms:created>
  <dcterms:modified xsi:type="dcterms:W3CDTF">2024-10-28T17:03:00Z</dcterms:modified>
</cp:coreProperties>
</file>