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8C" w:rsidRDefault="00FA1EE8">
      <w:pPr>
        <w:pStyle w:val="ConsPlusTitle0"/>
        <w:jc w:val="center"/>
        <w:outlineLvl w:val="0"/>
      </w:pPr>
      <w:r>
        <w:t>МУРМАНСКАЯ ОБЛАСТНАЯ ДУМА</w:t>
      </w:r>
    </w:p>
    <w:p w:rsidR="002C638C" w:rsidRDefault="002C638C">
      <w:pPr>
        <w:pStyle w:val="ConsPlusTitle0"/>
        <w:jc w:val="center"/>
      </w:pPr>
    </w:p>
    <w:p w:rsidR="002C638C" w:rsidRDefault="00FA1EE8">
      <w:pPr>
        <w:pStyle w:val="ConsPlusTitle0"/>
        <w:jc w:val="center"/>
      </w:pPr>
      <w:r>
        <w:t>ПОСТАНОВЛЕНИЕ</w:t>
      </w:r>
    </w:p>
    <w:p w:rsidR="002C638C" w:rsidRDefault="00FA1EE8">
      <w:pPr>
        <w:pStyle w:val="ConsPlusTitle0"/>
        <w:jc w:val="center"/>
      </w:pPr>
      <w:r>
        <w:t>от 26 мая 2022 г. N 628-VII</w:t>
      </w:r>
    </w:p>
    <w:p w:rsidR="002C638C" w:rsidRDefault="002C638C">
      <w:pPr>
        <w:pStyle w:val="ConsPlusTitle0"/>
        <w:jc w:val="center"/>
      </w:pPr>
    </w:p>
    <w:p w:rsidR="002C638C" w:rsidRDefault="00FA1EE8">
      <w:pPr>
        <w:pStyle w:val="ConsPlusTitle0"/>
        <w:jc w:val="center"/>
      </w:pPr>
      <w:r>
        <w:t xml:space="preserve">О </w:t>
      </w:r>
      <w:proofErr w:type="gramStart"/>
      <w:r>
        <w:t>ПОЛОЖЕНИИ</w:t>
      </w:r>
      <w:proofErr w:type="gramEnd"/>
      <w:r>
        <w:t xml:space="preserve"> О ПОРЯДКЕ ПОДГОТОВКИ И ПРОВЕДЕНИЯ ПУБЛИЧНЫХ</w:t>
      </w:r>
    </w:p>
    <w:p w:rsidR="002C638C" w:rsidRDefault="00FA1EE8">
      <w:pPr>
        <w:pStyle w:val="ConsPlusTitle0"/>
        <w:jc w:val="center"/>
      </w:pPr>
      <w:r>
        <w:t xml:space="preserve">СЛУШАНИЙ И ОБЩЕСТВЕННЫХ ОБСУЖДЕНИЙ ПО ПРОЕКТУ </w:t>
      </w:r>
      <w:proofErr w:type="gramStart"/>
      <w:r>
        <w:t>ОБЛАСТНОГО</w:t>
      </w:r>
      <w:proofErr w:type="gramEnd"/>
    </w:p>
    <w:p w:rsidR="002C638C" w:rsidRDefault="00FA1EE8">
      <w:pPr>
        <w:pStyle w:val="ConsPlusTitle0"/>
        <w:jc w:val="center"/>
      </w:pPr>
      <w:r>
        <w:t>БЮДЖЕТА И ГОДОВОМУ ОТЧЕТУ ОБ ИСПОЛНЕНИИ ОБЛАСТНОГО БЮДЖЕТА</w:t>
      </w:r>
    </w:p>
    <w:p w:rsidR="002C638C" w:rsidRDefault="002C638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8643"/>
        <w:gridCol w:w="113"/>
      </w:tblGrid>
      <w:tr w:rsidR="002C63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38C" w:rsidRDefault="002C638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38C" w:rsidRDefault="002C638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638C" w:rsidRDefault="00FA1EE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638C" w:rsidRDefault="00FA1EE8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Постановления Мурманской областной Думы</w:t>
            </w:r>
            <w:proofErr w:type="gramEnd"/>
          </w:p>
          <w:p w:rsidR="002C638C" w:rsidRDefault="00FA1EE8">
            <w:pPr>
              <w:pStyle w:val="ConsPlusNormal0"/>
              <w:jc w:val="center"/>
            </w:pPr>
            <w:r>
              <w:rPr>
                <w:color w:val="392C69"/>
              </w:rPr>
              <w:t>от 26.09.2024 N 2363-VII)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38C" w:rsidRDefault="002C638C">
            <w:pPr>
              <w:pStyle w:val="ConsPlusNormal0"/>
            </w:pPr>
          </w:p>
        </w:tc>
      </w:tr>
    </w:tbl>
    <w:p w:rsidR="002C638C" w:rsidRDefault="002C638C">
      <w:pPr>
        <w:pStyle w:val="ConsPlusNormal0"/>
        <w:jc w:val="both"/>
      </w:pPr>
    </w:p>
    <w:p w:rsidR="002C638C" w:rsidRDefault="00FA1EE8">
      <w:pPr>
        <w:pStyle w:val="ConsPlusNormal0"/>
        <w:ind w:firstLine="540"/>
        <w:jc w:val="both"/>
      </w:pPr>
      <w:r>
        <w:t>Мурманская областная Дума постановляет: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6" w:tooltip="ПОЛОЖЕНИЕ">
        <w:r>
          <w:rPr>
            <w:color w:val="0000FF"/>
          </w:rPr>
          <w:t>Положение</w:t>
        </w:r>
      </w:hyperlink>
      <w:r>
        <w:t xml:space="preserve"> о порядке подготовки и проведения публичных слушаний и общественных обсуждений по проекту областного бюджета и годовому отчету об исполнении областного бюджета.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1) постановление Мурманской областной Думы от 13.05.2008 N 759 "</w:t>
      </w:r>
      <w:r>
        <w:t>О проекте Положения о порядке подготовки и проведения публичных слушаний по проектам законов Мурманской области об областном бюджете на очередной финансовый год и годовом отчете об исполнении областного бюджета";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 xml:space="preserve">2) постановление Мурманской областной Думы </w:t>
      </w:r>
      <w:r>
        <w:t>от 14.10.2011 N 2749 "О внесении изменений в Положение о порядке подготовки и проведения публичных слушаний по проектам законов Мурманской области об областном бюджете на очередной финансовый год и годовом отчете об исполнении областного бюджета";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3) поста</w:t>
      </w:r>
      <w:r>
        <w:t>новление Мурманской областной Думы от 28.03.2014 N 1388 "О внесении изменений в Положение о порядке подготовки и проведения публичных слушаний по проектам законов Мурманской области об областном бюджете на очередной финансовый год и годовом отчете об испол</w:t>
      </w:r>
      <w:r>
        <w:t>нении областного бюджета";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4) постановление Мурманской областной Думы от 27.05.2020 N 2672 "О внесении изменений в Положение о порядке подготовки и проведения публичных слушаний по проектам законов Мурманской области об областном бюджете на очередной финан</w:t>
      </w:r>
      <w:r>
        <w:t>совый год и плановый период и годовом отчете об исполнении областного бюджета".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июня 2022 года.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4. Направить настоящее постановление в газету "Мурманский вестник" для опубликования.</w:t>
      </w:r>
    </w:p>
    <w:p w:rsidR="002C638C" w:rsidRDefault="002C638C">
      <w:pPr>
        <w:pStyle w:val="ConsPlusNormal0"/>
        <w:jc w:val="both"/>
      </w:pPr>
    </w:p>
    <w:p w:rsidR="002C638C" w:rsidRDefault="00FA1EE8">
      <w:pPr>
        <w:pStyle w:val="ConsPlusNormal0"/>
        <w:jc w:val="right"/>
      </w:pPr>
      <w:r>
        <w:t>Председатель</w:t>
      </w:r>
    </w:p>
    <w:p w:rsidR="002C638C" w:rsidRDefault="00FA1EE8">
      <w:pPr>
        <w:pStyle w:val="ConsPlusNormal0"/>
        <w:jc w:val="right"/>
      </w:pPr>
      <w:r>
        <w:t>Мурманской об</w:t>
      </w:r>
      <w:r>
        <w:t>ластной Думы</w:t>
      </w:r>
    </w:p>
    <w:p w:rsidR="002C638C" w:rsidRDefault="00FA1EE8">
      <w:pPr>
        <w:pStyle w:val="ConsPlusNormal0"/>
        <w:jc w:val="right"/>
      </w:pPr>
      <w:r>
        <w:t>С.М.ДУБОВОЙ</w:t>
      </w:r>
    </w:p>
    <w:p w:rsidR="002C638C" w:rsidRDefault="002C638C">
      <w:pPr>
        <w:pStyle w:val="ConsPlusNormal0"/>
        <w:jc w:val="both"/>
      </w:pPr>
    </w:p>
    <w:p w:rsidR="002C638C" w:rsidRDefault="002C638C">
      <w:pPr>
        <w:pStyle w:val="ConsPlusNormal0"/>
        <w:jc w:val="both"/>
      </w:pPr>
    </w:p>
    <w:p w:rsidR="002C638C" w:rsidRDefault="00FA1EE8">
      <w:pPr>
        <w:pStyle w:val="ConsPlusNormal0"/>
        <w:jc w:val="right"/>
        <w:outlineLvl w:val="0"/>
      </w:pPr>
      <w:r>
        <w:t>У</w:t>
      </w:r>
      <w:r>
        <w:t>тверждено</w:t>
      </w:r>
    </w:p>
    <w:p w:rsidR="002C638C" w:rsidRDefault="00FA1EE8">
      <w:pPr>
        <w:pStyle w:val="ConsPlusNormal0"/>
        <w:jc w:val="right"/>
      </w:pPr>
      <w:r>
        <w:t>постановлением</w:t>
      </w:r>
    </w:p>
    <w:p w:rsidR="002C638C" w:rsidRDefault="00FA1EE8">
      <w:pPr>
        <w:pStyle w:val="ConsPlusNormal0"/>
        <w:jc w:val="right"/>
      </w:pPr>
      <w:r>
        <w:t>Мурманской областной Думы</w:t>
      </w:r>
    </w:p>
    <w:p w:rsidR="002C638C" w:rsidRDefault="00FA1EE8">
      <w:pPr>
        <w:pStyle w:val="ConsPlusNormal0"/>
        <w:jc w:val="right"/>
      </w:pPr>
      <w:r>
        <w:t>от 26 мая 2022 г. N 628-VII</w:t>
      </w:r>
    </w:p>
    <w:p w:rsidR="002C638C" w:rsidRDefault="002C638C">
      <w:pPr>
        <w:pStyle w:val="ConsPlusNormal0"/>
        <w:jc w:val="both"/>
      </w:pPr>
    </w:p>
    <w:p w:rsidR="002C638C" w:rsidRDefault="00FA1EE8">
      <w:pPr>
        <w:pStyle w:val="ConsPlusTitle0"/>
        <w:jc w:val="center"/>
      </w:pPr>
      <w:bookmarkStart w:id="0" w:name="P36"/>
      <w:bookmarkEnd w:id="0"/>
      <w:r>
        <w:t>ПОЛОЖЕНИЕ</w:t>
      </w:r>
    </w:p>
    <w:p w:rsidR="002C638C" w:rsidRDefault="00FA1EE8">
      <w:pPr>
        <w:pStyle w:val="ConsPlusTitle0"/>
        <w:jc w:val="center"/>
      </w:pPr>
      <w:r>
        <w:t>О ПОРЯДКЕ ПОДГОТОВКИ И ПРОВЕДЕНИЯ ПУБЛИЧНЫХ СЛУШАНИЙ</w:t>
      </w:r>
    </w:p>
    <w:p w:rsidR="002C638C" w:rsidRDefault="00FA1EE8">
      <w:pPr>
        <w:pStyle w:val="ConsPlusTitle0"/>
        <w:jc w:val="center"/>
      </w:pPr>
      <w:r>
        <w:t>И ОБЩЕСТВЕННЫХ ОБСУЖДЕНИЙ ПО ПРОЕКТУ ОБЛАСТНОГО БЮДЖЕТА</w:t>
      </w:r>
    </w:p>
    <w:p w:rsidR="002C638C" w:rsidRDefault="00FA1EE8">
      <w:pPr>
        <w:pStyle w:val="ConsPlusTitle0"/>
        <w:jc w:val="center"/>
      </w:pPr>
      <w:r>
        <w:t>И ГОДОВОМУ ОТЧЕТУ ОБ ИСПОЛНЕНИИ ОБЛАСТНОГО БЮДЖЕТА</w:t>
      </w:r>
    </w:p>
    <w:p w:rsidR="002C638C" w:rsidRDefault="002C638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8643"/>
        <w:gridCol w:w="113"/>
      </w:tblGrid>
      <w:tr w:rsidR="002C63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38C" w:rsidRDefault="002C638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38C" w:rsidRDefault="002C638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638C" w:rsidRDefault="00FA1EE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638C" w:rsidRDefault="00FA1EE8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Постановления Мурманской областной Думы</w:t>
            </w:r>
            <w:proofErr w:type="gramEnd"/>
          </w:p>
          <w:p w:rsidR="002C638C" w:rsidRDefault="00FA1EE8">
            <w:pPr>
              <w:pStyle w:val="ConsPlusNormal0"/>
              <w:jc w:val="center"/>
            </w:pPr>
            <w:r>
              <w:rPr>
                <w:color w:val="392C69"/>
              </w:rPr>
              <w:t>от 26.09.2024 N 2363-VII)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38C" w:rsidRDefault="002C638C">
            <w:pPr>
              <w:pStyle w:val="ConsPlusNormal0"/>
            </w:pPr>
          </w:p>
        </w:tc>
      </w:tr>
    </w:tbl>
    <w:p w:rsidR="002C638C" w:rsidRDefault="002C638C">
      <w:pPr>
        <w:pStyle w:val="ConsPlusNormal0"/>
        <w:jc w:val="both"/>
      </w:pPr>
    </w:p>
    <w:p w:rsidR="002C638C" w:rsidRDefault="00FA1EE8">
      <w:pPr>
        <w:pStyle w:val="ConsPlusTitle0"/>
        <w:jc w:val="center"/>
        <w:outlineLvl w:val="1"/>
      </w:pPr>
      <w:r>
        <w:t>1. ОБЩИЕ ПОЛОЖЕНИЯ</w:t>
      </w:r>
    </w:p>
    <w:p w:rsidR="002C638C" w:rsidRDefault="002C638C">
      <w:pPr>
        <w:pStyle w:val="ConsPlusNormal0"/>
        <w:jc w:val="both"/>
      </w:pPr>
    </w:p>
    <w:p w:rsidR="002C638C" w:rsidRDefault="00FA1EE8">
      <w:pPr>
        <w:pStyle w:val="ConsPlusNormal0"/>
        <w:ind w:firstLine="540"/>
        <w:jc w:val="both"/>
      </w:pPr>
      <w:r>
        <w:t xml:space="preserve">1.1. </w:t>
      </w:r>
      <w:proofErr w:type="gramStart"/>
      <w:r>
        <w:t>Настоящее Положение разработано в соответствии с Федеральным законом</w:t>
      </w:r>
      <w:r>
        <w:t xml:space="preserve"> от 21.12.2021 N 414-ФЗ "Об общих принципах организации публичной власти в субъектах Российской Федерации" и в целях реализации Закона Мурманской области от 11.12.2007 N 919-01-ЗМО "О бюджетном процессе в Мурманской области" и определяет порядок подготовки</w:t>
      </w:r>
      <w:r>
        <w:t xml:space="preserve"> и проведения публичных слушаний и общественных обсуждений по проекту областного бюджета и годовому отчету об исполнении областного</w:t>
      </w:r>
      <w:proofErr w:type="gramEnd"/>
      <w:r>
        <w:t xml:space="preserve"> бюджета.</w:t>
      </w:r>
    </w:p>
    <w:p w:rsidR="002C638C" w:rsidRDefault="00FA1EE8">
      <w:pPr>
        <w:pStyle w:val="ConsPlusNormal0"/>
        <w:jc w:val="both"/>
      </w:pPr>
      <w:r>
        <w:t>(п. 1.1 в ред. Постановления Мурманской областной Думы от 26.09.2024 N 2363-VII)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1.2. Публичные слушания и обществе</w:t>
      </w:r>
      <w:r>
        <w:t>нные обсуждения - это формы реализации гражданами Российской Федерации, место жительства которых расположено в пределах территории Мурманской области, права на публичное обсуждение проекта областного бюджета и годового отчета об исполнении областного бюдже</w:t>
      </w:r>
      <w:r>
        <w:t>та.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1.3. Публичные слушания и общественные обсуждения проводятся в целях: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обеспечения открытости для общественности процедур рассмотрения и принятия решений по проекту областного бюджета и годовому отчету об исполнении областного бюджета;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информирования граждан, место жительства которых расположено в пределах территории Мурманской области, о содержании проекта областного бюджета и годового отчета об исполнении областного бюджета;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выявления и учета общественного мнения, мнения органов местно</w:t>
      </w:r>
      <w:r>
        <w:t>го самоуправления муниципальных образований Мурманской области, общественных и иных некоммерческих организаций, иных органов и организаций, действующих на территории Мурманской области, по проекту областного бюджета и годовому отчету об исполнении областно</w:t>
      </w:r>
      <w:r>
        <w:t>го бюджета;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подготовки соответствующих предложений, высказанных участниками публичных слушаний или общественных обсуждений.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1.4. Публичные слушания и общественные обсуждения проводятся:</w:t>
      </w:r>
    </w:p>
    <w:p w:rsidR="002C638C" w:rsidRDefault="00FA1EE8">
      <w:pPr>
        <w:pStyle w:val="ConsPlusNormal0"/>
        <w:spacing w:before="240"/>
        <w:ind w:firstLine="540"/>
        <w:jc w:val="both"/>
      </w:pPr>
      <w:proofErr w:type="gramStart"/>
      <w:r>
        <w:lastRenderedPageBreak/>
        <w:t>по проекту областного бюджета - в период со дня принятия Председателем</w:t>
      </w:r>
      <w:r>
        <w:t xml:space="preserve"> Мурманской областной Думы решения о принятии к рассмотрению Мурманской областной Думой проекта закона Мурманской области об областном бюджете до дня, предшествующего дню рассмотрения Мурманской областной Думой на своем заседании вопроса о рассмотрении в п</w:t>
      </w:r>
      <w:r>
        <w:t>ервом чтении проекта закона Мурманской области об областном бюджете;</w:t>
      </w:r>
      <w:proofErr w:type="gramEnd"/>
    </w:p>
    <w:p w:rsidR="002C638C" w:rsidRDefault="00FA1EE8">
      <w:pPr>
        <w:pStyle w:val="ConsPlusNormal0"/>
        <w:spacing w:before="240"/>
        <w:ind w:firstLine="540"/>
        <w:jc w:val="both"/>
      </w:pPr>
      <w:proofErr w:type="gramStart"/>
      <w:r>
        <w:t>по годовому отчету об исполнении областного бюджета - в период со дня внесения в Мурманскую областную Думу проекта закона Мурманской области об исполнении областного бюджета за отчетный ф</w:t>
      </w:r>
      <w:r>
        <w:t>инансовый год до дня, предшествующего дню рассмотрения Мурманской областной Думой на своем заседании вопроса о рассмотрении в первом чтении проекта закона Мурманской области об исполнении областного бюджета за отчетный финансовый год.</w:t>
      </w:r>
      <w:proofErr w:type="gramEnd"/>
    </w:p>
    <w:p w:rsidR="002C638C" w:rsidRDefault="00FA1EE8">
      <w:pPr>
        <w:pStyle w:val="ConsPlusNormal0"/>
        <w:spacing w:before="240"/>
        <w:ind w:firstLine="540"/>
        <w:jc w:val="both"/>
      </w:pPr>
      <w:r>
        <w:t>1.5. Публичные слушан</w:t>
      </w:r>
      <w:r>
        <w:t>ия и общественные обсуждения проводятся после опубликования текста проекта закона Мурманской области об областном бюджете или текста проекта закона Мурманской области об исполнении областного бюджета за отчетный финансовый год в газете "Мурманский вестник"</w:t>
      </w:r>
      <w:r>
        <w:t xml:space="preserve"> и их размещения на официальном сайте Мурманской областной Думы в информационно-телекоммуникационной сети "Интернет".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1.6. Организатором проведения публичных слушаний и общественных обсуждений является Мурманская областная Дума. Ответственным за подготовку</w:t>
      </w:r>
      <w:r>
        <w:t xml:space="preserve"> и проведение публичных слушаний и общественных обсуждений является комитет Мурманской областной Думы по бюджету, финансам, налогам и экономике.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1.7. Организационное и техническое обеспечение подготовки и проведения публичных слушаний и общественных обсужд</w:t>
      </w:r>
      <w:r>
        <w:t>ений осуществляет аппарат Мурманской областной Думы.</w:t>
      </w:r>
    </w:p>
    <w:p w:rsidR="002C638C" w:rsidRDefault="002C638C">
      <w:pPr>
        <w:pStyle w:val="ConsPlusNormal0"/>
        <w:jc w:val="both"/>
      </w:pPr>
    </w:p>
    <w:p w:rsidR="002C638C" w:rsidRDefault="00FA1EE8">
      <w:pPr>
        <w:pStyle w:val="ConsPlusTitle0"/>
        <w:jc w:val="center"/>
        <w:outlineLvl w:val="1"/>
      </w:pPr>
      <w:r>
        <w:t>2. ПОРЯДОК ПОДГОТОВКИ ПУБЛИЧНЫХ СЛУШАНИЙ И ОБЩЕСТВЕННЫХ</w:t>
      </w:r>
    </w:p>
    <w:p w:rsidR="002C638C" w:rsidRDefault="00FA1EE8">
      <w:pPr>
        <w:pStyle w:val="ConsPlusTitle0"/>
        <w:jc w:val="center"/>
      </w:pPr>
      <w:r>
        <w:t>ОБСУЖДЕНИЙ</w:t>
      </w:r>
    </w:p>
    <w:p w:rsidR="002C638C" w:rsidRDefault="002C638C">
      <w:pPr>
        <w:pStyle w:val="ConsPlusNormal0"/>
        <w:jc w:val="both"/>
      </w:pPr>
    </w:p>
    <w:p w:rsidR="002C638C" w:rsidRDefault="00FA1EE8">
      <w:pPr>
        <w:pStyle w:val="ConsPlusNormal0"/>
        <w:ind w:firstLine="540"/>
        <w:jc w:val="both"/>
      </w:pPr>
      <w:r>
        <w:t>2.1. Председатель Мурманской областной Думы своим распоряжением принимает решение о проведении публичных слушаний или общественных обс</w:t>
      </w:r>
      <w:r>
        <w:t>уждений, определяет дату и место их проведения.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2.2. Информация о дате, месте и времени проведения публичных слушаний и общественных обсуждений размещается в средствах массовой информации и на официальном сайте Мурманской областной Думы в информационно-тел</w:t>
      </w:r>
      <w:r>
        <w:t>екоммуникационной сети "Интернет". Указанная информация может быть доведена до сведения участников и лиц, приглашенных на публичные слушания и общественные обсуждения, посредством индивидуального уведомления.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2.3. Расходы, связанные с организацией и провед</w:t>
      </w:r>
      <w:r>
        <w:t>ением публичных слушаний и общественных обсуждений, осуществляются в пределах ассигнований, предусмотренных Мурманской областной Думе законом Мурманской области об областном бюджете.</w:t>
      </w:r>
    </w:p>
    <w:p w:rsidR="002C638C" w:rsidRDefault="00FA1EE8">
      <w:pPr>
        <w:pStyle w:val="ConsPlusNormal0"/>
        <w:spacing w:before="240"/>
        <w:ind w:firstLine="540"/>
        <w:jc w:val="both"/>
      </w:pPr>
      <w:bookmarkStart w:id="1" w:name="P67"/>
      <w:bookmarkEnd w:id="1"/>
      <w:r>
        <w:t xml:space="preserve">2.4. Участниками публичных слушаний и общественных обсуждений могут быть </w:t>
      </w:r>
      <w:r>
        <w:t xml:space="preserve">депутаты Мурманской областной Думы, представители органов государственной власти Российской Федерации и Мурманской области, органов местного самоуправления, граждане Российской Федерации, место жительства которых </w:t>
      </w:r>
      <w:r>
        <w:lastRenderedPageBreak/>
        <w:t>расположено в пределах территории Мурманско</w:t>
      </w:r>
      <w:r>
        <w:t>й области, представители общественных объединений, политических партий, средств массовой информации и другие лица.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2.5. Аппарат Мурманской областной Думы: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 xml:space="preserve">составляет план мероприятий по подготовке и проведению публичных слушаний и общественных обсуждений, </w:t>
      </w:r>
      <w:r>
        <w:t>разрабатывает программу и регламент их проведения;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составляет перечень лиц, приглашаемых на публичные слушания и общественные обсуждения;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организует проведение публичных слушаний с учетом количества лиц, приглашенных на публичные слушания, и лиц, заявивших</w:t>
      </w:r>
      <w:r>
        <w:t xml:space="preserve"> об участии в публичных слушаниях;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извещает население через средства массовой информации о дате и месте проведения публичных слушаний, а также о сроке представления в Мурманскую областную Думу предложений и замечаний к проекту областного бюджета и годовому</w:t>
      </w:r>
      <w:r>
        <w:t xml:space="preserve"> отчету об исполнении областного бюджета при проведении общественных обсуждений;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осуществляет сбор заявок на участие в публичных слушаниях, которые направляются на имя Председателя Мурманской областной Думы и должны содержать следующие данные: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 xml:space="preserve">для граждан </w:t>
      </w:r>
      <w:r>
        <w:t>- анкетные данные (фамилию, ими, отчество, место жительства);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для представителей органов государственной власти Российской Федерации и Мурманской области, органов местного самоуправления, организаций, общественных объединений - данные о принадлежности к указанным органам, организациям и общественным объединениям;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орг</w:t>
      </w:r>
      <w:r>
        <w:t>анизует регистрацию участников публичных слушаний;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осуществляет сбор и обобщение предложений и замечаний к проекту областного бюджета и годовому отчету об исполнении областного бюджета.</w:t>
      </w:r>
    </w:p>
    <w:p w:rsidR="002C638C" w:rsidRDefault="002C638C">
      <w:pPr>
        <w:pStyle w:val="ConsPlusNormal0"/>
        <w:jc w:val="both"/>
      </w:pPr>
    </w:p>
    <w:p w:rsidR="002C638C" w:rsidRDefault="00FA1EE8">
      <w:pPr>
        <w:pStyle w:val="ConsPlusTitle0"/>
        <w:jc w:val="center"/>
        <w:outlineLvl w:val="1"/>
      </w:pPr>
      <w:r>
        <w:t>3. ПОРЯДОК ПРОВЕДЕНИЯ ПУБЛИЧНЫХ СЛУШАНИЙ</w:t>
      </w:r>
    </w:p>
    <w:p w:rsidR="002C638C" w:rsidRDefault="002C638C">
      <w:pPr>
        <w:pStyle w:val="ConsPlusNormal0"/>
        <w:jc w:val="both"/>
      </w:pPr>
    </w:p>
    <w:p w:rsidR="002C638C" w:rsidRDefault="00FA1EE8">
      <w:pPr>
        <w:pStyle w:val="ConsPlusNormal0"/>
        <w:ind w:firstLine="540"/>
        <w:jc w:val="both"/>
      </w:pPr>
      <w:r>
        <w:t>3.1. Публичные слушания про</w:t>
      </w:r>
      <w:r>
        <w:t>водятся в форме очного собрания граждан, на котором обсуждаются проект областного бюджета и годовой отчет об исполнении областного бюджета.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 xml:space="preserve">3.2. Публичные слушания открываются Губернатором Мурманской области (его представителем) и Председателем Мурманской </w:t>
      </w:r>
      <w:r>
        <w:t>областной Думы (его заместителем).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3.3. Председательствующим на публичных слушаниях является председатель комитета Мурманской областной Думы по бюджету, финансам, налогам и экономике, который информирует присутствующих о:</w:t>
      </w:r>
    </w:p>
    <w:p w:rsidR="002C638C" w:rsidRDefault="00FA1EE8">
      <w:pPr>
        <w:pStyle w:val="ConsPlusNormal0"/>
        <w:spacing w:before="240"/>
        <w:ind w:firstLine="540"/>
        <w:jc w:val="both"/>
      </w:pPr>
      <w:proofErr w:type="gramStart"/>
      <w:r>
        <w:t>существе</w:t>
      </w:r>
      <w:proofErr w:type="gramEnd"/>
      <w:r>
        <w:t xml:space="preserve"> вопроса, подлежащего обсу</w:t>
      </w:r>
      <w:r>
        <w:t>ждению на публичных слушаниях;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программе и регламенте проведения публичных слушаний;</w:t>
      </w:r>
    </w:p>
    <w:p w:rsidR="002C638C" w:rsidRDefault="00FA1EE8">
      <w:pPr>
        <w:pStyle w:val="ConsPlusNormal0"/>
        <w:spacing w:before="240"/>
        <w:ind w:firstLine="540"/>
        <w:jc w:val="both"/>
      </w:pPr>
      <w:proofErr w:type="gramStart"/>
      <w:r>
        <w:lastRenderedPageBreak/>
        <w:t>составе</w:t>
      </w:r>
      <w:proofErr w:type="gramEnd"/>
      <w:r>
        <w:t xml:space="preserve"> участников публичных слушаний и приглашенных лиц.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 xml:space="preserve">3.4. Руководитель финансового органа Мурманской области выступает с информацией о проекте областного бюджета или </w:t>
      </w:r>
      <w:r>
        <w:t>годовом отчете об исполнении областного бюджета.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3.5. Далее выступают участники публичных слушаний.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3.6. В ходе проведения публичных слушаний ведутся протокол, аудиозапись и интернет-трансляция.</w:t>
      </w:r>
    </w:p>
    <w:p w:rsidR="002C638C" w:rsidRDefault="002C638C">
      <w:pPr>
        <w:pStyle w:val="ConsPlusNormal0"/>
        <w:jc w:val="both"/>
      </w:pPr>
    </w:p>
    <w:p w:rsidR="002C638C" w:rsidRDefault="00FA1EE8">
      <w:pPr>
        <w:pStyle w:val="ConsPlusTitle0"/>
        <w:jc w:val="center"/>
        <w:outlineLvl w:val="1"/>
      </w:pPr>
      <w:r>
        <w:t>4. ПРОВЕДЕНИЕ ОБЩЕСТВЕННЫХ ОБСУЖДЕНИЙ</w:t>
      </w:r>
    </w:p>
    <w:p w:rsidR="002C638C" w:rsidRDefault="002C638C">
      <w:pPr>
        <w:pStyle w:val="ConsPlusNormal0"/>
        <w:jc w:val="both"/>
      </w:pPr>
    </w:p>
    <w:p w:rsidR="002C638C" w:rsidRDefault="00FA1EE8">
      <w:pPr>
        <w:pStyle w:val="ConsPlusNormal0"/>
        <w:ind w:firstLine="540"/>
        <w:jc w:val="both"/>
      </w:pPr>
      <w:r>
        <w:t>4.1. Общественные обс</w:t>
      </w:r>
      <w:r>
        <w:t>уждения проводятся в заочной форме.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4.2. Председатель Мурманской областной Думы своим распоряжением принимает решение о проведении общественных обсуждений, определяет срок направления в Мурманскую областную Думу предложений и замечаний по проекту областног</w:t>
      </w:r>
      <w:r>
        <w:t>о бюджета или годовому отчету об исполнении областного бюджета.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4.3. Информация о проведении общественных обсуждений, а также сроке направления в Мурманскую областную Думу предложений и замечаний по проекту областного бюджета или годовому отчету об исполне</w:t>
      </w:r>
      <w:r>
        <w:t>нии областного бюджета размещается в средствах массовой информации и на официальном сайте Мурманской областной Думы в информационно-телекоммуникационной сети "Интернет".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4.4. При проведении общественных обсуждений проект закона Мурманской области об областном бюджете или проект закона Мурманской области об исполнении областного бюджета за отчетный финансовый год и иные материалы размещаются в электронном виде на официально</w:t>
      </w:r>
      <w:r>
        <w:t>м сайте Мурманской областной Думы в информационно-телекоммуникационной сети "Интернет".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 xml:space="preserve">4.5. Лица, указанные в </w:t>
      </w:r>
      <w:hyperlink w:anchor="P67" w:tooltip="2.4. Участниками публичных слушаний и общественных обсуждений могут быть депутаты Мурманской областной Думы, представители органов государственной власти Российской Федерации и Мурманской области, органов местного самоуправления, граждане Российской Федерации,">
        <w:r>
          <w:rPr>
            <w:color w:val="0000FF"/>
          </w:rPr>
          <w:t>пункте 2.4</w:t>
        </w:r>
      </w:hyperlink>
      <w:r>
        <w:t xml:space="preserve"> настоящего Положения, желающие принять участие в общественных обсуждениях, направляют свои предложен</w:t>
      </w:r>
      <w:r>
        <w:t>ия и замечания к проекту областного бюджета или годовому отчету об исполнении областного бюджета по адресу электронной почты Мурманской областной Думы (</w:t>
      </w:r>
      <w:proofErr w:type="spellStart"/>
      <w:r>
        <w:t>post@duma-murman.ru</w:t>
      </w:r>
      <w:proofErr w:type="spellEnd"/>
      <w:r>
        <w:t>) с обязательным указанием:</w:t>
      </w:r>
    </w:p>
    <w:p w:rsidR="002C638C" w:rsidRDefault="00FA1EE8">
      <w:pPr>
        <w:pStyle w:val="ConsPlusNormal0"/>
        <w:spacing w:before="240"/>
        <w:ind w:firstLine="540"/>
        <w:jc w:val="both"/>
      </w:pPr>
      <w:proofErr w:type="gramStart"/>
      <w:r>
        <w:t>для физических лиц - фамилии, имени, отчества, адреса мес</w:t>
      </w:r>
      <w:r>
        <w:t>та жительства физического лица;</w:t>
      </w:r>
      <w:proofErr w:type="gramEnd"/>
    </w:p>
    <w:p w:rsidR="002C638C" w:rsidRDefault="00FA1EE8">
      <w:pPr>
        <w:pStyle w:val="ConsPlusNormal0"/>
        <w:spacing w:before="240"/>
        <w:ind w:firstLine="540"/>
        <w:jc w:val="both"/>
      </w:pPr>
      <w:proofErr w:type="gramStart"/>
      <w:r>
        <w:t>для юридических лиц - наименования, адреса, а также фамилии, имени, отчества руководителя (представителя) данного юридического лица.</w:t>
      </w:r>
      <w:proofErr w:type="gramEnd"/>
    </w:p>
    <w:p w:rsidR="002C638C" w:rsidRDefault="00FA1EE8">
      <w:pPr>
        <w:pStyle w:val="ConsPlusNormal0"/>
        <w:spacing w:before="240"/>
        <w:ind w:firstLine="540"/>
        <w:jc w:val="both"/>
      </w:pPr>
      <w:r>
        <w:t>4.6. Предложения и замечания, поступившие с нарушением установленного срока или не содержащ</w:t>
      </w:r>
      <w:r>
        <w:t>ие полной информации для идентификации отправителя, а также не относящиеся к тематике общественного обсуждения, не рассматриваются.</w:t>
      </w:r>
    </w:p>
    <w:p w:rsidR="002C638C" w:rsidRDefault="002C638C">
      <w:pPr>
        <w:pStyle w:val="ConsPlusNormal0"/>
        <w:jc w:val="both"/>
      </w:pPr>
    </w:p>
    <w:p w:rsidR="002C638C" w:rsidRDefault="00FA1EE8">
      <w:pPr>
        <w:pStyle w:val="ConsPlusTitle0"/>
        <w:jc w:val="center"/>
        <w:outlineLvl w:val="1"/>
      </w:pPr>
      <w:r>
        <w:t>5. ОФОРМЛЕНИЕ РЕЗУЛЬТАТОВ ПУБЛИЧНЫХ СЛУШАНИЙ И ОБЩЕСТВЕННЫХ</w:t>
      </w:r>
    </w:p>
    <w:p w:rsidR="002C638C" w:rsidRDefault="00FA1EE8">
      <w:pPr>
        <w:pStyle w:val="ConsPlusTitle0"/>
        <w:jc w:val="center"/>
      </w:pPr>
      <w:r>
        <w:t>ОБСУЖДЕНИЙ</w:t>
      </w:r>
    </w:p>
    <w:p w:rsidR="002C638C" w:rsidRDefault="002C638C">
      <w:pPr>
        <w:pStyle w:val="ConsPlusNormal0"/>
        <w:jc w:val="both"/>
      </w:pPr>
    </w:p>
    <w:p w:rsidR="002C638C" w:rsidRDefault="00FA1EE8">
      <w:pPr>
        <w:pStyle w:val="ConsPlusNormal0"/>
        <w:ind w:firstLine="540"/>
        <w:jc w:val="both"/>
      </w:pPr>
      <w:r>
        <w:t xml:space="preserve">5.1. По результатам публичных слушаний и общественных обсуждений комитет Мурманской областной Думы по бюджету, финансам, налогам и экономике </w:t>
      </w:r>
      <w:r>
        <w:lastRenderedPageBreak/>
        <w:t>составляет протокол, содержащий следующую информацию о ходе публичных слушаний и общественных обсуждений: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место и д</w:t>
      </w:r>
      <w:r>
        <w:t>ату проведения публичных слушаний и общественных обсуждений;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сведения об участниках мероприятия (при проведении общественных обсуждений указывается информация о количестве посещений официального сайта Мурманской областной Думы в информационно-телекоммуника</w:t>
      </w:r>
      <w:r>
        <w:t>ционной сети "Интернет");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информацию о ходе мероприятия, в том числе краткие сведения о мнениях его участников, поступившие предложения и замечания;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подпись, фамилию, инициалы и должность председательствующего на публичных слушаниях и общественных обсужден</w:t>
      </w:r>
      <w:r>
        <w:t>иях.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>5.2. Протокол публичных слушаний и общественных обсуждений направляется Губернатору Мурманской области, депутатам Мурманской областной Думы, а также размещается на официальном сайте Мурманской областной Думы в информационно-телекоммуникационной сети "</w:t>
      </w:r>
      <w:r>
        <w:t>Интернет".</w:t>
      </w:r>
    </w:p>
    <w:p w:rsidR="002C638C" w:rsidRDefault="00FA1EE8">
      <w:pPr>
        <w:pStyle w:val="ConsPlusNormal0"/>
        <w:spacing w:before="240"/>
        <w:ind w:firstLine="540"/>
        <w:jc w:val="both"/>
      </w:pPr>
      <w:r>
        <w:t xml:space="preserve">5.3. </w:t>
      </w:r>
      <w:proofErr w:type="gramStart"/>
      <w:r>
        <w:t>Представленная Губернатором Мурманской области информация о результатах рассмотрения предложений и замечаний, изложенных в протоколе публичных слушаний и общественных обсуждений, после поступления в Мурманскую областную Думу направляется де</w:t>
      </w:r>
      <w:r>
        <w:t xml:space="preserve">путатам Мурманской областной Думы, участникам публичных слушаний и общественных обсуждений, которые направили предложения и замечания к проекту областного бюджета и годовому отчету об исполнении областного бюджета, а также размещается на официальном сайте </w:t>
      </w:r>
      <w:r>
        <w:t>Мурманской областной</w:t>
      </w:r>
      <w:proofErr w:type="gramEnd"/>
      <w:r>
        <w:t xml:space="preserve"> Думы в информационно-телекоммуникационной сети "Интернет".</w:t>
      </w:r>
    </w:p>
    <w:p w:rsidR="002C638C" w:rsidRDefault="002C638C">
      <w:pPr>
        <w:pStyle w:val="ConsPlusNormal0"/>
        <w:jc w:val="both"/>
      </w:pPr>
    </w:p>
    <w:p w:rsidR="002C638C" w:rsidRDefault="002C638C">
      <w:pPr>
        <w:pStyle w:val="ConsPlusNormal0"/>
        <w:jc w:val="both"/>
      </w:pPr>
    </w:p>
    <w:p w:rsidR="002C638C" w:rsidRDefault="002C638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C638C" w:rsidSect="009A5410">
      <w:footerReference w:type="default" r:id="rId6"/>
      <w:pgSz w:w="11906" w:h="16838"/>
      <w:pgMar w:top="1134" w:right="1418" w:bottom="1134" w:left="1559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EE8" w:rsidRDefault="00FA1EE8" w:rsidP="002C638C">
      <w:r>
        <w:separator/>
      </w:r>
    </w:p>
  </w:endnote>
  <w:endnote w:type="continuationSeparator" w:id="0">
    <w:p w:rsidR="00FA1EE8" w:rsidRDefault="00FA1EE8" w:rsidP="002C6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5719"/>
      <w:docPartObj>
        <w:docPartGallery w:val="Page Numbers (Bottom of Page)"/>
        <w:docPartUnique/>
      </w:docPartObj>
    </w:sdtPr>
    <w:sdtContent>
      <w:p w:rsidR="009A5410" w:rsidRDefault="009A5410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A5410" w:rsidRDefault="009A541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EE8" w:rsidRDefault="00FA1EE8" w:rsidP="002C638C">
      <w:r>
        <w:separator/>
      </w:r>
    </w:p>
  </w:footnote>
  <w:footnote w:type="continuationSeparator" w:id="0">
    <w:p w:rsidR="00FA1EE8" w:rsidRDefault="00FA1EE8" w:rsidP="002C6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C638C"/>
    <w:rsid w:val="002C638C"/>
    <w:rsid w:val="009A5410"/>
    <w:rsid w:val="00FA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38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2C638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C638C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2C638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C638C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2C638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C638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C638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2C638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2C638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2C638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2C638C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2C638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2C638C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2C638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2C638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2C638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2C638C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A54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4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A54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5410"/>
  </w:style>
  <w:style w:type="paragraph" w:styleId="a7">
    <w:name w:val="footer"/>
    <w:basedOn w:val="a"/>
    <w:link w:val="a8"/>
    <w:uiPriority w:val="99"/>
    <w:unhideWhenUsed/>
    <w:rsid w:val="009A54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54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2011</Words>
  <Characters>11468</Characters>
  <Application>Microsoft Office Word</Application>
  <DocSecurity>0</DocSecurity>
  <Lines>95</Lines>
  <Paragraphs>26</Paragraphs>
  <ScaleCrop>false</ScaleCrop>
  <Company>КонсультантПлюс Версия 4024.00.50</Company>
  <LinksUpToDate>false</LinksUpToDate>
  <CharactersWithSpaces>13453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Мурманской областной Думы от 26.05.2022 N 628-VII
(ред. от 26.09.2024)
"О Положении о порядке подготовки и проведения публичных слушаний и общественных обсуждений по проекту областного бюджета и годовому отчету об исполнении областного бюджета"</dc:title>
  <dc:creator>Кошевая Татьяна Евгеньевна</dc:creator>
  <cp:lastModifiedBy>KoshevayaTE</cp:lastModifiedBy>
  <cp:revision>2</cp:revision>
  <dcterms:created xsi:type="dcterms:W3CDTF">2025-03-11T07:43:00Z</dcterms:created>
  <dcterms:modified xsi:type="dcterms:W3CDTF">2025-03-11T07:43:00Z</dcterms:modified>
</cp:coreProperties>
</file>